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454FF1" w:rsidRDefault="00A4745B">
            <w:pPr>
              <w:rPr>
                <w:rStyle w:val="Strong"/>
                <w:rFonts w:cstheme="minorHAnsi"/>
                <w:color w:val="000000"/>
                <w:bdr w:val="none" w:sz="0" w:space="0" w:color="auto" w:frame="1"/>
              </w:rPr>
            </w:pPr>
            <w:r>
              <w:rPr>
                <w:rStyle w:val="Strong"/>
                <w:rFonts w:cstheme="minorHAnsi"/>
                <w:color w:val="000000"/>
                <w:bdr w:val="none" w:sz="0" w:space="0" w:color="auto" w:frame="1"/>
              </w:rPr>
              <w:t>Neuroprotective Developmental Care – a pre-post intervention study</w:t>
            </w:r>
          </w:p>
          <w:p w:rsidR="00D61347" w:rsidRPr="00454FF1" w:rsidRDefault="00D61347">
            <w:pPr>
              <w:rPr>
                <w:rFonts w:cstheme="minorHAnsi"/>
                <w:b/>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Default="0046040E" w:rsidP="00572718">
            <w:pPr>
              <w:rPr>
                <w:rFonts w:cstheme="minorHAnsi"/>
                <w:i/>
              </w:rPr>
            </w:pPr>
            <w:r>
              <w:rPr>
                <w:rFonts w:cstheme="minorHAnsi"/>
              </w:rPr>
              <w:t xml:space="preserve">8-6 weeks (approx. 30 hours per week) </w:t>
            </w:r>
          </w:p>
          <w:p w:rsidR="00FA2569" w:rsidRPr="00454FF1" w:rsidRDefault="00FA2569" w:rsidP="00572718">
            <w:pPr>
              <w:rPr>
                <w:rFonts w:cstheme="minorHAnsi"/>
                <w:i/>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FA2569" w:rsidRDefault="003443EA" w:rsidP="00A4745B">
            <w:pPr>
              <w:jc w:val="both"/>
              <w:rPr>
                <w:rFonts w:cstheme="minorHAnsi"/>
              </w:rPr>
            </w:pPr>
            <w:r>
              <w:rPr>
                <w:rFonts w:cstheme="minorHAnsi"/>
              </w:rPr>
              <w:t>Neuroprotective Developmental Care (NDC) is a new approach to infant sleep and care. This study involves collection of pre-post outcome data for online and face to face service delivery by health professionals trained in NDC. Families with infants under 12 months old have been the participants. This data has been collected over a period of 12 months and includes measures of maternal responsiveness, mother-infant relationship quality (using the Emotional Availability Self-Report Sclae (EASR; 36 items), the Crying Patterns Questionnaire, Brief Infant Sleep Questionnaire, Breastfeeding self-efficacy Questionnaire, Acceptance and Action Questionnaire II, Edinburgh Postnatal Depression Scale, and MOS Sleep Scale, along with family demographics.</w:t>
            </w:r>
          </w:p>
          <w:p w:rsidR="003443EA" w:rsidRDefault="003443EA" w:rsidP="00A4745B">
            <w:pPr>
              <w:jc w:val="both"/>
              <w:rPr>
                <w:rFonts w:cstheme="minorHAnsi"/>
              </w:rPr>
            </w:pPr>
          </w:p>
          <w:p w:rsidR="003443EA" w:rsidRPr="003443EA" w:rsidRDefault="003443EA" w:rsidP="00A4745B">
            <w:pPr>
              <w:jc w:val="both"/>
              <w:rPr>
                <w:rFonts w:cstheme="minorHAnsi"/>
              </w:rPr>
            </w:pPr>
            <w:r>
              <w:rPr>
                <w:rFonts w:cstheme="minorHAnsi"/>
              </w:rPr>
              <w:t xml:space="preserve">Student involvement in this project would include involvement in data analysis and write-up of the literature review/introduction, methods, findings, and discussion for a publication. </w:t>
            </w: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4B202C" w:rsidRDefault="004B202C" w:rsidP="00D61347">
            <w:pPr>
              <w:rPr>
                <w:rFonts w:cstheme="minorHAnsi"/>
                <w:color w:val="000000"/>
              </w:rPr>
            </w:pPr>
            <w:r>
              <w:rPr>
                <w:rFonts w:cstheme="minorHAnsi"/>
                <w:color w:val="000000"/>
              </w:rPr>
              <w:t>Outcomes for students:</w:t>
            </w:r>
          </w:p>
          <w:p w:rsidR="004B202C" w:rsidRDefault="004B202C" w:rsidP="00D61347">
            <w:pPr>
              <w:rPr>
                <w:rFonts w:cstheme="minorHAnsi"/>
                <w:color w:val="000000"/>
              </w:rPr>
            </w:pPr>
            <w:r>
              <w:rPr>
                <w:rFonts w:cstheme="minorHAnsi"/>
                <w:color w:val="000000"/>
              </w:rPr>
              <w:t>Developing research skills (especially literature reviewing skills, writing skills, analysis skills)</w:t>
            </w:r>
          </w:p>
          <w:p w:rsidR="004B202C" w:rsidRDefault="004B202C" w:rsidP="00D61347">
            <w:pPr>
              <w:rPr>
                <w:rFonts w:cstheme="minorHAnsi"/>
                <w:color w:val="000000"/>
              </w:rPr>
            </w:pPr>
            <w:r>
              <w:rPr>
                <w:rFonts w:cstheme="minorHAnsi"/>
                <w:color w:val="000000"/>
              </w:rPr>
              <w:t xml:space="preserve">Learning about </w:t>
            </w:r>
            <w:r w:rsidR="0032052A">
              <w:rPr>
                <w:rFonts w:cstheme="minorHAnsi"/>
                <w:color w:val="000000"/>
              </w:rPr>
              <w:t>cultural responsiveness</w:t>
            </w:r>
          </w:p>
          <w:p w:rsidR="004B202C" w:rsidRDefault="004B202C" w:rsidP="00D61347">
            <w:pPr>
              <w:rPr>
                <w:rFonts w:cstheme="minorHAnsi"/>
                <w:color w:val="000000"/>
              </w:rPr>
            </w:pPr>
            <w:r>
              <w:rPr>
                <w:rFonts w:cstheme="minorHAnsi"/>
                <w:color w:val="000000"/>
              </w:rPr>
              <w:t>Working with a multidisciplinary team (taking on the student-researcher role)</w:t>
            </w:r>
          </w:p>
          <w:p w:rsidR="004B202C" w:rsidRDefault="0032052A" w:rsidP="00D61347">
            <w:pPr>
              <w:rPr>
                <w:rFonts w:cstheme="minorHAnsi"/>
                <w:color w:val="000000"/>
              </w:rPr>
            </w:pPr>
            <w:r>
              <w:rPr>
                <w:rFonts w:cstheme="minorHAnsi"/>
                <w:color w:val="000000"/>
              </w:rPr>
              <w:t>H</w:t>
            </w:r>
            <w:r w:rsidR="004B202C">
              <w:rPr>
                <w:rFonts w:cstheme="minorHAnsi"/>
                <w:color w:val="000000"/>
              </w:rPr>
              <w:t>ealth research experience</w:t>
            </w:r>
          </w:p>
          <w:p w:rsidR="004B202C" w:rsidRDefault="004B202C" w:rsidP="00D61347">
            <w:pPr>
              <w:rPr>
                <w:rFonts w:cstheme="minorHAnsi"/>
                <w:color w:val="000000"/>
              </w:rPr>
            </w:pPr>
            <w:r>
              <w:rPr>
                <w:rFonts w:cstheme="minorHAnsi"/>
                <w:color w:val="000000"/>
              </w:rPr>
              <w:t>Possibility of co-authorship of a peer-reviewed publication depending on student contributions to the project</w:t>
            </w:r>
          </w:p>
          <w:p w:rsidR="004B202C" w:rsidRDefault="004B202C" w:rsidP="00D61347">
            <w:pPr>
              <w:rPr>
                <w:rFonts w:cstheme="minorHAnsi"/>
                <w:color w:val="000000"/>
              </w:rPr>
            </w:pPr>
          </w:p>
          <w:p w:rsidR="004B202C" w:rsidRDefault="004B202C" w:rsidP="00D61347">
            <w:pPr>
              <w:rPr>
                <w:rFonts w:cstheme="minorHAnsi"/>
                <w:color w:val="000000"/>
              </w:rPr>
            </w:pPr>
            <w:r>
              <w:rPr>
                <w:rFonts w:cstheme="minorHAnsi"/>
                <w:color w:val="000000"/>
              </w:rPr>
              <w:t>Planned project outcomes:</w:t>
            </w:r>
          </w:p>
          <w:p w:rsidR="004B202C" w:rsidRDefault="0032052A" w:rsidP="00D61347">
            <w:pPr>
              <w:rPr>
                <w:rFonts w:cstheme="minorHAnsi"/>
                <w:color w:val="000000"/>
              </w:rPr>
            </w:pPr>
            <w:r>
              <w:rPr>
                <w:rFonts w:cstheme="minorHAnsi"/>
                <w:color w:val="000000"/>
              </w:rPr>
              <w:t>Literature reviewing</w:t>
            </w:r>
          </w:p>
          <w:p w:rsidR="0032052A" w:rsidRDefault="0032052A" w:rsidP="00D61347">
            <w:pPr>
              <w:rPr>
                <w:rFonts w:cstheme="minorHAnsi"/>
                <w:color w:val="000000"/>
              </w:rPr>
            </w:pPr>
            <w:r>
              <w:rPr>
                <w:rFonts w:cstheme="minorHAnsi"/>
                <w:color w:val="000000"/>
              </w:rPr>
              <w:t>Data analysis</w:t>
            </w:r>
            <w:r w:rsidR="00A4745B">
              <w:rPr>
                <w:rFonts w:cstheme="minorHAnsi"/>
                <w:color w:val="000000"/>
              </w:rPr>
              <w:t xml:space="preserve"> (quantitiative)</w:t>
            </w:r>
          </w:p>
          <w:p w:rsidR="004B202C" w:rsidRDefault="004B202C" w:rsidP="00D61347">
            <w:pPr>
              <w:rPr>
                <w:rFonts w:cstheme="minorHAnsi"/>
                <w:color w:val="000000"/>
              </w:rPr>
            </w:pPr>
            <w:r>
              <w:rPr>
                <w:rFonts w:cstheme="minorHAnsi"/>
                <w:color w:val="000000"/>
              </w:rPr>
              <w:t>Write-up of methods and findings from analysis</w:t>
            </w:r>
          </w:p>
          <w:p w:rsidR="004B202C" w:rsidRDefault="004B202C" w:rsidP="00D61347">
            <w:pPr>
              <w:rPr>
                <w:rFonts w:cstheme="minorHAnsi"/>
                <w:color w:val="000000"/>
              </w:rPr>
            </w:pPr>
            <w:r>
              <w:rPr>
                <w:rFonts w:cstheme="minorHAnsi"/>
                <w:color w:val="000000"/>
              </w:rPr>
              <w:t>Possible write-up of introduction and discussion</w:t>
            </w:r>
          </w:p>
          <w:p w:rsidR="004B202C" w:rsidRDefault="004B202C" w:rsidP="00D61347">
            <w:pPr>
              <w:rPr>
                <w:rFonts w:cstheme="minorHAnsi"/>
                <w:color w:val="000000"/>
              </w:rPr>
            </w:pPr>
            <w:r>
              <w:rPr>
                <w:rFonts w:cstheme="minorHAnsi"/>
                <w:color w:val="000000"/>
              </w:rPr>
              <w:t>Handover of all files on a USB stick (provided by supervisors) at end of project</w:t>
            </w:r>
          </w:p>
          <w:p w:rsidR="004B202C" w:rsidRDefault="004B202C" w:rsidP="00D61347">
            <w:pPr>
              <w:rPr>
                <w:rFonts w:cstheme="minorHAnsi"/>
                <w:color w:val="000000"/>
              </w:rPr>
            </w:pPr>
          </w:p>
          <w:p w:rsidR="00FA2569" w:rsidRPr="00454FF1" w:rsidRDefault="00FA2569" w:rsidP="004B202C">
            <w:pPr>
              <w:rPr>
                <w:rFonts w:cstheme="minorHAnsi"/>
                <w:i/>
              </w:rPr>
            </w:pPr>
          </w:p>
        </w:tc>
      </w:tr>
      <w:tr w:rsidR="00FA2569" w:rsidRPr="00454FF1" w:rsidTr="00941E04">
        <w:trPr>
          <w:trHeight w:val="1676"/>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4B202C" w:rsidRDefault="004B202C" w:rsidP="00D61347">
            <w:pPr>
              <w:rPr>
                <w:rFonts w:cstheme="minorHAnsi"/>
                <w:color w:val="000000"/>
              </w:rPr>
            </w:pPr>
            <w:r>
              <w:rPr>
                <w:rFonts w:cstheme="minorHAnsi"/>
                <w:color w:val="000000"/>
              </w:rPr>
              <w:t xml:space="preserve">Proactive, interested, students with good communication skills and </w:t>
            </w:r>
            <w:r w:rsidR="00C15893">
              <w:rPr>
                <w:rFonts w:cstheme="minorHAnsi"/>
                <w:color w:val="000000"/>
              </w:rPr>
              <w:t xml:space="preserve">an ability to work in a team </w:t>
            </w:r>
            <w:r>
              <w:rPr>
                <w:rFonts w:cstheme="minorHAnsi"/>
                <w:color w:val="000000"/>
              </w:rPr>
              <w:t>are encouraged to apply. Existing research skills (especially in qualitative analysis), literature searching and writing experience would be beneficial</w:t>
            </w:r>
            <w:r w:rsidR="00C15893">
              <w:rPr>
                <w:rFonts w:cstheme="minorHAnsi"/>
                <w:color w:val="000000"/>
              </w:rPr>
              <w:t xml:space="preserve"> – but are not necessary (part of doing the summer research project is so that you can learn some new skills too!). Students enrolled in any field are welcome to apply – students with a health background will be prioritized. </w:t>
            </w:r>
          </w:p>
          <w:p w:rsidR="00FA2569" w:rsidRDefault="00FA2569" w:rsidP="00D61347">
            <w:pPr>
              <w:rPr>
                <w:rFonts w:cstheme="minorHAnsi"/>
                <w:i/>
                <w:color w:val="000000"/>
              </w:rPr>
            </w:pPr>
          </w:p>
          <w:p w:rsidR="00FA2569" w:rsidRPr="00454FF1" w:rsidRDefault="00FA2569" w:rsidP="00D61347">
            <w:pPr>
              <w:rPr>
                <w:rFonts w:cstheme="minorHAnsi"/>
                <w:i/>
              </w:rPr>
            </w:pP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FA2569" w:rsidRPr="00941E04" w:rsidRDefault="00C15893" w:rsidP="00FA2569">
            <w:pPr>
              <w:rPr>
                <w:rFonts w:cstheme="minorHAnsi"/>
              </w:rPr>
            </w:pPr>
            <w:r>
              <w:rPr>
                <w:rFonts w:cstheme="minorHAnsi"/>
              </w:rPr>
              <w:t>Emma Crawford</w:t>
            </w:r>
          </w:p>
          <w:p w:rsidR="00FA2569" w:rsidRPr="00454FF1" w:rsidRDefault="00FA2569" w:rsidP="00FA2569">
            <w:pPr>
              <w:rPr>
                <w:rFonts w:cstheme="minorHAnsi"/>
                <w:i/>
              </w:rPr>
            </w:pP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FA2569" w:rsidRDefault="00C15893" w:rsidP="00FA2569">
            <w:pPr>
              <w:rPr>
                <w:rFonts w:cstheme="minorHAnsi"/>
              </w:rPr>
            </w:pPr>
            <w:r>
              <w:rPr>
                <w:rFonts w:cstheme="minorHAnsi"/>
              </w:rPr>
              <w:t xml:space="preserve">It is not necessary to make contact prior to submitting an application, but if you have any questions you can email </w:t>
            </w:r>
            <w:hyperlink r:id="rId4" w:history="1">
              <w:r w:rsidRPr="003A2912">
                <w:rPr>
                  <w:rStyle w:val="Hyperlink"/>
                  <w:rFonts w:cstheme="minorHAnsi"/>
                </w:rPr>
                <w:t>emma.crawford@uq.edu.au</w:t>
              </w:r>
            </w:hyperlink>
          </w:p>
          <w:p w:rsidR="00941E04" w:rsidRDefault="00941E04" w:rsidP="0032052A">
            <w:pPr>
              <w:jc w:val="both"/>
              <w:rPr>
                <w:rFonts w:cstheme="minorHAnsi"/>
              </w:rPr>
            </w:pPr>
          </w:p>
          <w:p w:rsidR="003443EA" w:rsidRDefault="003443EA" w:rsidP="0032052A">
            <w:pPr>
              <w:jc w:val="both"/>
              <w:rPr>
                <w:rFonts w:cstheme="minorHAnsi"/>
              </w:rPr>
            </w:pPr>
            <w:r>
              <w:rPr>
                <w:rFonts w:cstheme="minorHAnsi"/>
              </w:rPr>
              <w:t xml:space="preserve">This project occurs in partnership with the Centre for Child Health Research. </w:t>
            </w:r>
            <w:bookmarkStart w:id="0" w:name="_GoBack"/>
            <w:bookmarkEnd w:id="0"/>
          </w:p>
          <w:p w:rsidR="003443EA" w:rsidRPr="00941E04" w:rsidRDefault="003443EA" w:rsidP="0032052A">
            <w:pPr>
              <w:jc w:val="both"/>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32052A"/>
    <w:rsid w:val="003443EA"/>
    <w:rsid w:val="003570F0"/>
    <w:rsid w:val="003C15C3"/>
    <w:rsid w:val="004175CE"/>
    <w:rsid w:val="00454FF1"/>
    <w:rsid w:val="0046040E"/>
    <w:rsid w:val="004B202C"/>
    <w:rsid w:val="004C1625"/>
    <w:rsid w:val="00502FC5"/>
    <w:rsid w:val="006564ED"/>
    <w:rsid w:val="00941E04"/>
    <w:rsid w:val="00A4745B"/>
    <w:rsid w:val="00A54AF7"/>
    <w:rsid w:val="00A85667"/>
    <w:rsid w:val="00BA289F"/>
    <w:rsid w:val="00C15893"/>
    <w:rsid w:val="00C20DAA"/>
    <w:rsid w:val="00C736FA"/>
    <w:rsid w:val="00D61347"/>
    <w:rsid w:val="00E95A5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250F"/>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C15893"/>
    <w:rPr>
      <w:color w:val="605E5C"/>
      <w:shd w:val="clear" w:color="auto" w:fill="E1DFDD"/>
    </w:rPr>
  </w:style>
  <w:style w:type="character" w:styleId="Emphasis">
    <w:name w:val="Emphasis"/>
    <w:basedOn w:val="DefaultParagraphFont"/>
    <w:uiPriority w:val="20"/>
    <w:qFormat/>
    <w:rsid w:val="00C15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crawford@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Emma Crawford</cp:lastModifiedBy>
  <cp:revision>3</cp:revision>
  <dcterms:created xsi:type="dcterms:W3CDTF">2018-07-04T23:20:00Z</dcterms:created>
  <dcterms:modified xsi:type="dcterms:W3CDTF">2018-07-04T23:28:00Z</dcterms:modified>
</cp:coreProperties>
</file>