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A0B6" w14:textId="77777777" w:rsidR="000302AF" w:rsidRDefault="000302AF" w:rsidP="000302AF">
      <w:pPr>
        <w:rPr>
          <w:b/>
          <w:color w:val="000000"/>
          <w:sz w:val="32"/>
        </w:rPr>
      </w:pPr>
      <w:r w:rsidRPr="00454FF1">
        <w:rPr>
          <w:b/>
          <w:color w:val="000000"/>
          <w:sz w:val="32"/>
        </w:rPr>
        <w:t>UQ Summer</w:t>
      </w:r>
      <w:r>
        <w:rPr>
          <w:b/>
          <w:color w:val="000000"/>
          <w:sz w:val="32"/>
        </w:rPr>
        <w:t xml:space="preserve"> 2018/2019 </w:t>
      </w:r>
      <w:r w:rsidRPr="00454FF1">
        <w:rPr>
          <w:b/>
          <w:color w:val="000000"/>
          <w:sz w:val="32"/>
        </w:rPr>
        <w:t>Research Project Description</w:t>
      </w:r>
      <w:r>
        <w:rPr>
          <w:b/>
          <w:color w:val="000000"/>
          <w:sz w:val="32"/>
        </w:rPr>
        <w:t xml:space="preserve"> </w:t>
      </w:r>
    </w:p>
    <w:p w14:paraId="6B2D43E8" w14:textId="77777777" w:rsidR="00D61347" w:rsidRDefault="00D61347" w:rsidP="00A54AF7">
      <w:pPr>
        <w:rPr>
          <w:color w:val="000000"/>
        </w:rPr>
      </w:pPr>
      <w:bookmarkStart w:id="0" w:name="_GoBack"/>
      <w:bookmarkEnd w:id="0"/>
    </w:p>
    <w:tbl>
      <w:tblPr>
        <w:tblStyle w:val="TableGrid"/>
        <w:tblW w:w="0" w:type="auto"/>
        <w:tblInd w:w="108" w:type="dxa"/>
        <w:tblLook w:val="04A0" w:firstRow="1" w:lastRow="0" w:firstColumn="1" w:lastColumn="0" w:noHBand="0" w:noVBand="1"/>
      </w:tblPr>
      <w:tblGrid>
        <w:gridCol w:w="1960"/>
        <w:gridCol w:w="6948"/>
      </w:tblGrid>
      <w:tr w:rsidR="00D61347" w:rsidRPr="00454FF1" w14:paraId="6A9552A0" w14:textId="77777777" w:rsidTr="00FA2569">
        <w:tc>
          <w:tcPr>
            <w:tcW w:w="1985" w:type="dxa"/>
            <w:shd w:val="clear" w:color="auto" w:fill="F2F2F2" w:themeFill="background1" w:themeFillShade="F2"/>
          </w:tcPr>
          <w:p w14:paraId="4292FBA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BCC8CD6" w14:textId="77777777" w:rsidR="00AE3332" w:rsidRPr="0092674E" w:rsidRDefault="00AE3332" w:rsidP="00AE3332">
            <w:pPr>
              <w:rPr>
                <w:rStyle w:val="Strong"/>
                <w:rFonts w:cstheme="minorHAnsi"/>
                <w:color w:val="000000"/>
                <w:sz w:val="24"/>
                <w:szCs w:val="24"/>
                <w:bdr w:val="none" w:sz="0" w:space="0" w:color="auto" w:frame="1"/>
              </w:rPr>
            </w:pPr>
            <w:r w:rsidRPr="0092674E">
              <w:rPr>
                <w:rStyle w:val="Strong"/>
                <w:rFonts w:cstheme="minorHAnsi"/>
                <w:color w:val="000000"/>
                <w:sz w:val="24"/>
                <w:szCs w:val="24"/>
                <w:bdr w:val="none" w:sz="0" w:space="0" w:color="auto" w:frame="1"/>
              </w:rPr>
              <w:t>Factors influencing the aetiology, diagnosis and identification of risk factors in cervical spine conditions</w:t>
            </w:r>
          </w:p>
          <w:p w14:paraId="1143A172" w14:textId="77777777" w:rsidR="00D61347" w:rsidRPr="00454FF1" w:rsidRDefault="00D61347" w:rsidP="00AE3332">
            <w:pPr>
              <w:rPr>
                <w:rFonts w:cstheme="minorHAnsi"/>
                <w:b/>
              </w:rPr>
            </w:pPr>
          </w:p>
        </w:tc>
      </w:tr>
      <w:tr w:rsidR="00FA2569" w:rsidRPr="00454FF1" w14:paraId="054AFB9A" w14:textId="77777777" w:rsidTr="00FA2569">
        <w:tc>
          <w:tcPr>
            <w:tcW w:w="1985" w:type="dxa"/>
            <w:shd w:val="clear" w:color="auto" w:fill="F2F2F2" w:themeFill="background1" w:themeFillShade="F2"/>
          </w:tcPr>
          <w:p w14:paraId="7D8FB783" w14:textId="77777777" w:rsidR="00FA2569" w:rsidRPr="00454FF1" w:rsidRDefault="00FA2569" w:rsidP="00CF77D5">
            <w:pPr>
              <w:rPr>
                <w:rFonts w:cstheme="minorHAnsi"/>
                <w:b/>
              </w:rPr>
            </w:pPr>
            <w:r w:rsidRPr="00454FF1">
              <w:rPr>
                <w:rFonts w:cstheme="minorHAnsi"/>
                <w:b/>
              </w:rPr>
              <w:t>Project duration:</w:t>
            </w:r>
          </w:p>
        </w:tc>
        <w:tc>
          <w:tcPr>
            <w:tcW w:w="7149" w:type="dxa"/>
          </w:tcPr>
          <w:p w14:paraId="6A17DDAE" w14:textId="77777777" w:rsidR="003533FA" w:rsidRPr="003533FA" w:rsidRDefault="003533FA" w:rsidP="003533FA">
            <w:pPr>
              <w:pStyle w:val="ListParagraph"/>
              <w:numPr>
                <w:ilvl w:val="0"/>
                <w:numId w:val="2"/>
              </w:numPr>
              <w:rPr>
                <w:rStyle w:val="Strong"/>
                <w:rFonts w:cstheme="minorHAnsi"/>
                <w:bCs w:val="0"/>
                <w:i/>
              </w:rPr>
            </w:pPr>
            <w:r>
              <w:rPr>
                <w:rStyle w:val="Strong"/>
                <w:b w:val="0"/>
                <w:color w:val="000000"/>
                <w:bdr w:val="none" w:sz="0" w:space="0" w:color="auto" w:frame="1"/>
              </w:rPr>
              <w:t>6</w:t>
            </w:r>
            <w:r w:rsidR="00137369" w:rsidRPr="003533FA">
              <w:rPr>
                <w:rStyle w:val="Strong"/>
                <w:b w:val="0"/>
                <w:color w:val="000000"/>
                <w:bdr w:val="none" w:sz="0" w:space="0" w:color="auto" w:frame="1"/>
              </w:rPr>
              <w:t xml:space="preserve"> weeks b</w:t>
            </w:r>
            <w:r w:rsidR="00AE3332" w:rsidRPr="003533FA">
              <w:rPr>
                <w:rStyle w:val="Strong"/>
                <w:b w:val="0"/>
                <w:color w:val="000000"/>
                <w:bdr w:val="none" w:sz="0" w:space="0" w:color="auto" w:frame="1"/>
              </w:rPr>
              <w:t xml:space="preserve">etween November and February 2019. </w:t>
            </w:r>
          </w:p>
          <w:p w14:paraId="0D80124E" w14:textId="2364B876" w:rsidR="00FA2569" w:rsidRPr="003533FA" w:rsidRDefault="003533FA" w:rsidP="003533FA">
            <w:pPr>
              <w:pStyle w:val="ListParagraph"/>
              <w:numPr>
                <w:ilvl w:val="0"/>
                <w:numId w:val="2"/>
              </w:numPr>
              <w:rPr>
                <w:rFonts w:cstheme="minorHAnsi"/>
                <w:b/>
                <w:i/>
              </w:rPr>
            </w:pPr>
            <w:r>
              <w:rPr>
                <w:rStyle w:val="Strong"/>
                <w:b w:val="0"/>
                <w:color w:val="000000"/>
                <w:bdr w:val="none" w:sz="0" w:space="0" w:color="auto" w:frame="1"/>
              </w:rPr>
              <w:t>20-30 hours per week.</w:t>
            </w:r>
            <w:r w:rsidR="00AE3332" w:rsidRPr="003533FA">
              <w:rPr>
                <w:rStyle w:val="Strong"/>
                <w:b w:val="0"/>
                <w:color w:val="000000"/>
                <w:bdr w:val="none" w:sz="0" w:space="0" w:color="auto" w:frame="1"/>
              </w:rPr>
              <w:t xml:space="preserve"> Applicants can choose best times</w:t>
            </w:r>
            <w:r w:rsidR="00137369" w:rsidRPr="003533FA">
              <w:rPr>
                <w:rStyle w:val="Strong"/>
                <w:b w:val="0"/>
                <w:color w:val="000000"/>
                <w:bdr w:val="none" w:sz="0" w:space="0" w:color="auto" w:frame="1"/>
              </w:rPr>
              <w:t xml:space="preserve"> in consultation with the research team</w:t>
            </w:r>
          </w:p>
        </w:tc>
      </w:tr>
      <w:tr w:rsidR="00FA2569" w:rsidRPr="00454FF1" w14:paraId="55575E21" w14:textId="77777777" w:rsidTr="00FA2569">
        <w:tc>
          <w:tcPr>
            <w:tcW w:w="1985" w:type="dxa"/>
            <w:shd w:val="clear" w:color="auto" w:fill="F2F2F2" w:themeFill="background1" w:themeFillShade="F2"/>
          </w:tcPr>
          <w:p w14:paraId="28A2FE71" w14:textId="77777777" w:rsidR="00FA2569" w:rsidRPr="00454FF1" w:rsidRDefault="00FA2569" w:rsidP="00CF77D5">
            <w:pPr>
              <w:rPr>
                <w:rFonts w:cstheme="minorHAnsi"/>
                <w:b/>
              </w:rPr>
            </w:pPr>
            <w:r w:rsidRPr="00454FF1">
              <w:rPr>
                <w:rFonts w:cstheme="minorHAnsi"/>
                <w:b/>
                <w:color w:val="000000"/>
              </w:rPr>
              <w:t>Description:</w:t>
            </w:r>
          </w:p>
        </w:tc>
        <w:tc>
          <w:tcPr>
            <w:tcW w:w="7149" w:type="dxa"/>
          </w:tcPr>
          <w:p w14:paraId="1007F112" w14:textId="77777777" w:rsidR="00AE3332" w:rsidRPr="00AE3332" w:rsidRDefault="00AE3332" w:rsidP="00AE3332">
            <w:pPr>
              <w:rPr>
                <w:rFonts w:cstheme="minorHAnsi"/>
              </w:rPr>
            </w:pPr>
            <w:r w:rsidRPr="00AE3332">
              <w:rPr>
                <w:rFonts w:cstheme="minorHAnsi"/>
              </w:rPr>
              <w:t xml:space="preserve">Headache, neck pain and dizziness are common features of cervical spine musculoskeletal conditions but they can also be early indicators of other non-musculoskeletal conditions such as vestibular pathology </w:t>
            </w:r>
            <w:proofErr w:type="spellStart"/>
            <w:r w:rsidRPr="00AE3332">
              <w:rPr>
                <w:rFonts w:cstheme="minorHAnsi"/>
              </w:rPr>
              <w:t>eg</w:t>
            </w:r>
            <w:proofErr w:type="spellEnd"/>
            <w:r w:rsidRPr="00AE3332">
              <w:rPr>
                <w:rFonts w:cstheme="minorHAnsi"/>
              </w:rPr>
              <w:t xml:space="preserve"> benign paroxysmal positional vertigo (BPPV), vestibular migraine or more serious pathologies such as arterial dissection. The purpose of the project is to improve the differential diagnosis of headache, neck pain and dizziness. The specific aims are:</w:t>
            </w:r>
          </w:p>
          <w:p w14:paraId="1BB805F9" w14:textId="77777777" w:rsidR="00AE3332" w:rsidRPr="00AE3332" w:rsidRDefault="00AE3332" w:rsidP="00AE3332">
            <w:pPr>
              <w:numPr>
                <w:ilvl w:val="0"/>
                <w:numId w:val="1"/>
              </w:numPr>
              <w:rPr>
                <w:rFonts w:cstheme="minorHAnsi"/>
              </w:rPr>
            </w:pPr>
            <w:r w:rsidRPr="00AE3332">
              <w:rPr>
                <w:rFonts w:cstheme="minorHAnsi"/>
              </w:rPr>
              <w:t>To identify factors which may help predict cervical arterial dissection</w:t>
            </w:r>
          </w:p>
          <w:p w14:paraId="7DC9F167" w14:textId="77777777" w:rsidR="00AE3332" w:rsidRPr="00AE3332" w:rsidRDefault="00AE3332" w:rsidP="00AE3332">
            <w:pPr>
              <w:numPr>
                <w:ilvl w:val="0"/>
                <w:numId w:val="1"/>
              </w:numPr>
              <w:rPr>
                <w:rFonts w:cstheme="minorHAnsi"/>
              </w:rPr>
            </w:pPr>
            <w:r w:rsidRPr="00AE3332">
              <w:rPr>
                <w:rFonts w:cstheme="minorHAnsi"/>
              </w:rPr>
              <w:t xml:space="preserve">To identify factors which may help in the differential diagnosis of </w:t>
            </w:r>
            <w:proofErr w:type="spellStart"/>
            <w:r>
              <w:rPr>
                <w:rFonts w:cstheme="minorHAnsi"/>
              </w:rPr>
              <w:t>cervicogenic</w:t>
            </w:r>
            <w:proofErr w:type="spellEnd"/>
            <w:r>
              <w:rPr>
                <w:rFonts w:cstheme="minorHAnsi"/>
              </w:rPr>
              <w:t xml:space="preserve"> dizziness and headache.  </w:t>
            </w:r>
          </w:p>
          <w:p w14:paraId="473EF55A" w14:textId="2653CA27" w:rsidR="00FA2569" w:rsidRPr="00454FF1" w:rsidRDefault="00AE3332" w:rsidP="00785B2B">
            <w:pPr>
              <w:rPr>
                <w:rFonts w:cstheme="minorHAnsi"/>
                <w:i/>
              </w:rPr>
            </w:pPr>
            <w:r w:rsidRPr="00AE3332">
              <w:rPr>
                <w:rFonts w:cstheme="minorHAnsi"/>
              </w:rPr>
              <w:t>The project will involve the collection and analysis of specific variables from 3 existing data sources; clinical data from patients with cervical arterial dissection, data from patients with headache or neck pain and dizziness</w:t>
            </w:r>
            <w:r>
              <w:rPr>
                <w:rFonts w:cstheme="minorHAnsi"/>
              </w:rPr>
              <w:t xml:space="preserve">. It may also involve some anatomy laboratory work and </w:t>
            </w:r>
            <w:r w:rsidRPr="00AE3332">
              <w:rPr>
                <w:rFonts w:cstheme="minorHAnsi"/>
              </w:rPr>
              <w:t xml:space="preserve">some clinical testing. </w:t>
            </w:r>
            <w:r>
              <w:rPr>
                <w:rFonts w:cstheme="minorHAnsi"/>
              </w:rPr>
              <w:t xml:space="preserve">Some data entry and analysis may be required. </w:t>
            </w:r>
          </w:p>
        </w:tc>
      </w:tr>
      <w:tr w:rsidR="00FA2569" w:rsidRPr="00454FF1" w14:paraId="45C4ED04" w14:textId="77777777" w:rsidTr="00FA2569">
        <w:trPr>
          <w:trHeight w:val="1028"/>
        </w:trPr>
        <w:tc>
          <w:tcPr>
            <w:tcW w:w="1985" w:type="dxa"/>
            <w:shd w:val="clear" w:color="auto" w:fill="F2F2F2" w:themeFill="background1" w:themeFillShade="F2"/>
          </w:tcPr>
          <w:p w14:paraId="13C2E910" w14:textId="77777777" w:rsidR="00FA2569" w:rsidRPr="00454FF1" w:rsidRDefault="004175CE">
            <w:pPr>
              <w:rPr>
                <w:rFonts w:cstheme="minorHAnsi"/>
                <w:b/>
              </w:rPr>
            </w:pPr>
            <w:r>
              <w:rPr>
                <w:rFonts w:cstheme="minorHAnsi"/>
                <w:b/>
              </w:rPr>
              <w:t>Expected outcomes and deliverables:</w:t>
            </w:r>
          </w:p>
        </w:tc>
        <w:tc>
          <w:tcPr>
            <w:tcW w:w="7149" w:type="dxa"/>
          </w:tcPr>
          <w:p w14:paraId="3773D2D2" w14:textId="77777777" w:rsidR="00AE3332" w:rsidRPr="00AE3332" w:rsidRDefault="00AE3332" w:rsidP="00AE3332">
            <w:pPr>
              <w:rPr>
                <w:rFonts w:cstheme="minorHAnsi"/>
                <w:color w:val="000000"/>
              </w:rPr>
            </w:pPr>
            <w:r>
              <w:rPr>
                <w:rFonts w:cstheme="minorHAnsi"/>
                <w:color w:val="000000"/>
              </w:rPr>
              <w:t xml:space="preserve">Scholars will be exposed to several different research methods and equipment used to assess the cervical spine.  </w:t>
            </w:r>
            <w:r w:rsidRPr="00AE3332">
              <w:rPr>
                <w:rFonts w:cstheme="minorHAnsi"/>
                <w:color w:val="000000"/>
              </w:rPr>
              <w:t xml:space="preserve">Scholars will </w:t>
            </w:r>
            <w:r>
              <w:rPr>
                <w:rFonts w:cstheme="minorHAnsi"/>
                <w:color w:val="000000"/>
              </w:rPr>
              <w:t xml:space="preserve">also </w:t>
            </w:r>
            <w:r w:rsidRPr="00AE3332">
              <w:rPr>
                <w:rFonts w:cstheme="minorHAnsi"/>
                <w:color w:val="000000"/>
              </w:rPr>
              <w:t xml:space="preserve">gain skills in handling and interpreting data from different sources. They will be involved in collecting and managing data into a spreadsheet format to prepare it for statistical analysis. They will also gain some experience in simple statistical analysis. </w:t>
            </w:r>
          </w:p>
          <w:p w14:paraId="716B8B1E" w14:textId="77777777" w:rsidR="00FA2569" w:rsidRPr="00454FF1" w:rsidRDefault="00AE3332" w:rsidP="00AE3332">
            <w:pPr>
              <w:rPr>
                <w:rFonts w:cstheme="minorHAnsi"/>
                <w:i/>
              </w:rPr>
            </w:pPr>
            <w:r w:rsidRPr="00AE3332">
              <w:rPr>
                <w:rFonts w:cstheme="minorHAnsi"/>
                <w:color w:val="000000"/>
              </w:rPr>
              <w:t xml:space="preserve">The project </w:t>
            </w:r>
            <w:r>
              <w:rPr>
                <w:rFonts w:cstheme="minorHAnsi"/>
                <w:color w:val="000000"/>
              </w:rPr>
              <w:t xml:space="preserve">may also involve preparation of </w:t>
            </w:r>
            <w:r w:rsidRPr="00AE3332">
              <w:rPr>
                <w:rFonts w:cstheme="minorHAnsi"/>
                <w:color w:val="000000"/>
              </w:rPr>
              <w:t xml:space="preserve">reports for publication with which scholars will be involved. </w:t>
            </w:r>
          </w:p>
        </w:tc>
      </w:tr>
      <w:tr w:rsidR="00FA2569" w:rsidRPr="00454FF1" w14:paraId="34B0B812" w14:textId="77777777" w:rsidTr="00941E04">
        <w:trPr>
          <w:trHeight w:val="1676"/>
        </w:trPr>
        <w:tc>
          <w:tcPr>
            <w:tcW w:w="1985" w:type="dxa"/>
            <w:shd w:val="clear" w:color="auto" w:fill="F2F2F2" w:themeFill="background1" w:themeFillShade="F2"/>
          </w:tcPr>
          <w:p w14:paraId="2EC59AAE" w14:textId="77777777" w:rsidR="00FA2569" w:rsidRPr="00454FF1" w:rsidRDefault="00FA2569" w:rsidP="00D61347">
            <w:pPr>
              <w:rPr>
                <w:rFonts w:cstheme="minorHAnsi"/>
                <w:b/>
              </w:rPr>
            </w:pPr>
            <w:r w:rsidRPr="00454FF1">
              <w:rPr>
                <w:rFonts w:cstheme="minorHAnsi"/>
                <w:b/>
              </w:rPr>
              <w:t>Suitable for:</w:t>
            </w:r>
          </w:p>
        </w:tc>
        <w:tc>
          <w:tcPr>
            <w:tcW w:w="7149" w:type="dxa"/>
          </w:tcPr>
          <w:p w14:paraId="6DCBD216" w14:textId="77777777" w:rsidR="00AE3332" w:rsidRPr="00AE3332" w:rsidRDefault="00AE3332" w:rsidP="00AE3332">
            <w:pPr>
              <w:rPr>
                <w:rFonts w:cstheme="minorHAnsi"/>
                <w:color w:val="000000"/>
              </w:rPr>
            </w:pPr>
            <w:r w:rsidRPr="00AE3332">
              <w:rPr>
                <w:rFonts w:cstheme="minorHAnsi"/>
                <w:color w:val="000000"/>
              </w:rPr>
              <w:t>The project is open to UQ enrolled students in their 3</w:t>
            </w:r>
            <w:r w:rsidRPr="00AE3332">
              <w:rPr>
                <w:rFonts w:cstheme="minorHAnsi"/>
                <w:color w:val="000000"/>
                <w:vertAlign w:val="superscript"/>
              </w:rPr>
              <w:t>rd</w:t>
            </w:r>
            <w:r w:rsidRPr="00AE3332">
              <w:rPr>
                <w:rFonts w:cstheme="minorHAnsi"/>
                <w:color w:val="000000"/>
              </w:rPr>
              <w:t xml:space="preserve"> or 4</w:t>
            </w:r>
            <w:r w:rsidRPr="00AE3332">
              <w:rPr>
                <w:rFonts w:cstheme="minorHAnsi"/>
                <w:color w:val="000000"/>
                <w:vertAlign w:val="superscript"/>
              </w:rPr>
              <w:t>th</w:t>
            </w:r>
            <w:r w:rsidRPr="00AE3332">
              <w:rPr>
                <w:rFonts w:cstheme="minorHAnsi"/>
                <w:color w:val="000000"/>
              </w:rPr>
              <w:t xml:space="preserve"> year. </w:t>
            </w:r>
          </w:p>
          <w:p w14:paraId="3F477DC5" w14:textId="77777777" w:rsidR="00FA2569" w:rsidRPr="00AE3332" w:rsidRDefault="00AE3332" w:rsidP="00D61347">
            <w:pPr>
              <w:rPr>
                <w:rFonts w:cstheme="minorHAnsi"/>
                <w:color w:val="000000"/>
              </w:rPr>
            </w:pPr>
            <w:r w:rsidRPr="00AE3332">
              <w:rPr>
                <w:rFonts w:cstheme="minorHAnsi"/>
                <w:color w:val="000000"/>
              </w:rPr>
              <w:t>A background in anatomy, physiology and neurological conditions would be an advantage.</w:t>
            </w:r>
          </w:p>
        </w:tc>
      </w:tr>
      <w:tr w:rsidR="00FA2569" w:rsidRPr="00454FF1" w14:paraId="5E134D92" w14:textId="77777777" w:rsidTr="00FA2569">
        <w:tc>
          <w:tcPr>
            <w:tcW w:w="1985" w:type="dxa"/>
            <w:shd w:val="clear" w:color="auto" w:fill="F2F2F2" w:themeFill="background1" w:themeFillShade="F2"/>
          </w:tcPr>
          <w:p w14:paraId="7A926BA5" w14:textId="77777777" w:rsidR="00FA2569" w:rsidRDefault="00C20DAA" w:rsidP="00CF77D5">
            <w:pPr>
              <w:rPr>
                <w:rFonts w:cstheme="minorHAnsi"/>
                <w:b/>
              </w:rPr>
            </w:pPr>
            <w:r>
              <w:rPr>
                <w:rFonts w:cstheme="minorHAnsi"/>
                <w:b/>
              </w:rPr>
              <w:t xml:space="preserve">Primary </w:t>
            </w:r>
            <w:r w:rsidR="00FA2569" w:rsidRPr="00454FF1">
              <w:rPr>
                <w:rFonts w:cstheme="minorHAnsi"/>
                <w:b/>
              </w:rPr>
              <w:t>Supervisor:</w:t>
            </w:r>
          </w:p>
          <w:p w14:paraId="5E38825D" w14:textId="77777777" w:rsidR="00C20DAA" w:rsidRPr="00454FF1" w:rsidRDefault="00C20DAA" w:rsidP="00CF77D5">
            <w:pPr>
              <w:rPr>
                <w:rFonts w:cstheme="minorHAnsi"/>
                <w:b/>
              </w:rPr>
            </w:pPr>
          </w:p>
        </w:tc>
        <w:tc>
          <w:tcPr>
            <w:tcW w:w="7149" w:type="dxa"/>
          </w:tcPr>
          <w:p w14:paraId="38EE1981" w14:textId="77777777" w:rsidR="00FA2569" w:rsidRDefault="00AE3332" w:rsidP="00AE3332">
            <w:pPr>
              <w:rPr>
                <w:rFonts w:cstheme="minorHAnsi"/>
              </w:rPr>
            </w:pPr>
            <w:r>
              <w:rPr>
                <w:rFonts w:cstheme="minorHAnsi"/>
              </w:rPr>
              <w:t>Dr Julia Treleaven</w:t>
            </w:r>
          </w:p>
          <w:p w14:paraId="21553D09" w14:textId="77777777" w:rsidR="00AE3332" w:rsidRPr="00454FF1" w:rsidRDefault="00AE3332" w:rsidP="00AE3332">
            <w:pPr>
              <w:rPr>
                <w:rFonts w:cstheme="minorHAnsi"/>
                <w:i/>
              </w:rPr>
            </w:pPr>
            <w:r>
              <w:rPr>
                <w:rFonts w:cstheme="minorHAnsi"/>
              </w:rPr>
              <w:t xml:space="preserve">Dr Lucy Thomas </w:t>
            </w:r>
          </w:p>
        </w:tc>
      </w:tr>
      <w:tr w:rsidR="00FA2569" w:rsidRPr="00454FF1" w14:paraId="3312549F" w14:textId="77777777" w:rsidTr="00941E04">
        <w:trPr>
          <w:trHeight w:val="446"/>
        </w:trPr>
        <w:tc>
          <w:tcPr>
            <w:tcW w:w="1985" w:type="dxa"/>
            <w:shd w:val="clear" w:color="auto" w:fill="F2F2F2" w:themeFill="background1" w:themeFillShade="F2"/>
          </w:tcPr>
          <w:p w14:paraId="2593C8EF" w14:textId="77777777" w:rsidR="00FA2569" w:rsidRPr="00454FF1" w:rsidRDefault="00FA2569" w:rsidP="00D61347">
            <w:pPr>
              <w:rPr>
                <w:rFonts w:cstheme="minorHAnsi"/>
                <w:b/>
              </w:rPr>
            </w:pPr>
            <w:r>
              <w:rPr>
                <w:rFonts w:cstheme="minorHAnsi"/>
                <w:b/>
              </w:rPr>
              <w:t>Further info:</w:t>
            </w:r>
          </w:p>
        </w:tc>
        <w:tc>
          <w:tcPr>
            <w:tcW w:w="7149" w:type="dxa"/>
          </w:tcPr>
          <w:p w14:paraId="31904C12" w14:textId="77777777" w:rsidR="00AE3332" w:rsidRPr="00AE3332" w:rsidRDefault="00AE3332" w:rsidP="00AE3332">
            <w:pPr>
              <w:rPr>
                <w:rFonts w:ascii="HelveticaNeueLT Std Lt" w:hAnsi="HelveticaNeueLT Std Lt"/>
                <w:sz w:val="20"/>
                <w:szCs w:val="20"/>
              </w:rPr>
            </w:pPr>
            <w:r w:rsidRPr="00AE3332">
              <w:rPr>
                <w:rFonts w:ascii="HelveticaNeueLT Std Lt" w:hAnsi="HelveticaNeueLT Std Lt"/>
                <w:sz w:val="20"/>
                <w:szCs w:val="20"/>
              </w:rPr>
              <w:t xml:space="preserve">Applicants are requested to contact the project supervisors for further information, Dr Lucy Thomas </w:t>
            </w:r>
            <w:hyperlink r:id="rId5" w:history="1">
              <w:r w:rsidRPr="00AE3332">
                <w:rPr>
                  <w:rStyle w:val="Hyperlink"/>
                  <w:rFonts w:ascii="HelveticaNeueLT Std Lt" w:hAnsi="HelveticaNeueLT Std Lt"/>
                  <w:sz w:val="20"/>
                  <w:szCs w:val="20"/>
                </w:rPr>
                <w:t>l.thomas2@uq.edu.au</w:t>
              </w:r>
            </w:hyperlink>
            <w:r w:rsidRPr="00AE3332">
              <w:rPr>
                <w:rFonts w:ascii="HelveticaNeueLT Std Lt" w:hAnsi="HelveticaNeueLT Std Lt"/>
                <w:sz w:val="20"/>
                <w:szCs w:val="20"/>
              </w:rPr>
              <w:t xml:space="preserve"> and Dr Julia Treleaven </w:t>
            </w:r>
            <w:hyperlink r:id="rId6" w:history="1">
              <w:r w:rsidRPr="00AE3332">
                <w:rPr>
                  <w:rStyle w:val="Hyperlink"/>
                  <w:rFonts w:ascii="HelveticaNeueLT Std Lt" w:hAnsi="HelveticaNeueLT Std Lt"/>
                  <w:sz w:val="20"/>
                  <w:szCs w:val="20"/>
                </w:rPr>
                <w:t>j.treleaven@uq.edu.au</w:t>
              </w:r>
            </w:hyperlink>
          </w:p>
          <w:p w14:paraId="07C320D0" w14:textId="77777777" w:rsidR="002422D2" w:rsidRDefault="00AE3332" w:rsidP="00AE3332">
            <w:pPr>
              <w:rPr>
                <w:rFonts w:ascii="HelveticaNeueLT Std Lt" w:hAnsi="HelveticaNeueLT Std Lt"/>
                <w:sz w:val="20"/>
                <w:szCs w:val="20"/>
              </w:rPr>
            </w:pPr>
            <w:r w:rsidRPr="00AE3332">
              <w:rPr>
                <w:rFonts w:ascii="HelveticaNeueLT Std Lt" w:hAnsi="HelveticaNeueLT Std Lt"/>
                <w:sz w:val="20"/>
                <w:szCs w:val="20"/>
              </w:rPr>
              <w:t>All applicants to contact the project supervisor prior to submitting an application.</w:t>
            </w:r>
          </w:p>
          <w:p w14:paraId="63CE8FF8" w14:textId="77777777" w:rsidR="002422D2" w:rsidRDefault="002422D2" w:rsidP="002422D2">
            <w:pPr>
              <w:rPr>
                <w:rFonts w:ascii="HelveticaNeueLT Std Lt" w:hAnsi="HelveticaNeueLT Std Lt"/>
                <w:sz w:val="20"/>
                <w:szCs w:val="20"/>
              </w:rPr>
            </w:pPr>
            <w:r>
              <w:rPr>
                <w:rFonts w:ascii="HelveticaNeueLT Std Lt" w:hAnsi="HelveticaNeueLT Std Lt"/>
                <w:sz w:val="20"/>
                <w:szCs w:val="20"/>
              </w:rPr>
              <w:t>Two positions available</w:t>
            </w:r>
          </w:p>
          <w:p w14:paraId="06761715" w14:textId="77777777" w:rsidR="002422D2" w:rsidRPr="00C86A8E" w:rsidRDefault="002422D2" w:rsidP="002422D2">
            <w:pPr>
              <w:rPr>
                <w:rFonts w:ascii="HelveticaNeueLT Std Lt" w:hAnsi="HelveticaNeueLT Std Lt"/>
                <w:sz w:val="20"/>
                <w:szCs w:val="20"/>
              </w:rPr>
            </w:pPr>
          </w:p>
          <w:p w14:paraId="7B602903" w14:textId="77777777" w:rsidR="00941E04" w:rsidRPr="00941E04" w:rsidRDefault="002422D2" w:rsidP="002422D2">
            <w:pPr>
              <w:rPr>
                <w:rFonts w:cstheme="minorHAnsi"/>
              </w:rPr>
            </w:pPr>
            <w:r w:rsidRPr="00C86A8E">
              <w:rPr>
                <w:rFonts w:ascii="HelveticaNeueLT Std Lt" w:hAnsi="HelveticaNeueLT Std Lt"/>
                <w:sz w:val="20"/>
                <w:szCs w:val="20"/>
              </w:rPr>
              <w:t xml:space="preserve">Apply via </w:t>
            </w:r>
            <w:hyperlink r:id="rId7"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14:paraId="61452D6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587"/>
    <w:multiLevelType w:val="hybridMultilevel"/>
    <w:tmpl w:val="C8BC4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6B2B3A"/>
    <w:multiLevelType w:val="hybridMultilevel"/>
    <w:tmpl w:val="0D467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302AF"/>
    <w:rsid w:val="00137369"/>
    <w:rsid w:val="001C1584"/>
    <w:rsid w:val="002422D2"/>
    <w:rsid w:val="00265A68"/>
    <w:rsid w:val="00295846"/>
    <w:rsid w:val="003533FA"/>
    <w:rsid w:val="003570F0"/>
    <w:rsid w:val="004175CE"/>
    <w:rsid w:val="00454FF1"/>
    <w:rsid w:val="004C1625"/>
    <w:rsid w:val="00502FC5"/>
    <w:rsid w:val="00785B2B"/>
    <w:rsid w:val="00941E04"/>
    <w:rsid w:val="00A54AF7"/>
    <w:rsid w:val="00A85667"/>
    <w:rsid w:val="00AE3332"/>
    <w:rsid w:val="00BA289F"/>
    <w:rsid w:val="00C20DAA"/>
    <w:rsid w:val="00C736FA"/>
    <w:rsid w:val="00CF77D5"/>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606E9"/>
  <w15:docId w15:val="{8E7B823E-A730-4139-A88C-BAE8AB5E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35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q.edu.au/uqadvantage/wr-info-for-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eleaven@uq.edu.au" TargetMode="External"/><Relationship Id="rId5" Type="http://schemas.openxmlformats.org/officeDocument/2006/relationships/hyperlink" Target="mailto:l.thomas2@u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5</cp:revision>
  <dcterms:created xsi:type="dcterms:W3CDTF">2018-06-30T07:01:00Z</dcterms:created>
  <dcterms:modified xsi:type="dcterms:W3CDTF">2018-07-01T23:45:00Z</dcterms:modified>
</cp:coreProperties>
</file>