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p w14:paraId="52D8387D" w14:textId="31E0685C" w:rsidR="00A1219F" w:rsidRPr="00A1219F" w:rsidRDefault="002468B1" w:rsidP="007D76B0">
      <w:pPr>
        <w:pStyle w:val="Heading1"/>
        <w:spacing w:before="120"/>
        <w:ind w:right="-709"/>
        <w:rPr>
          <w:b/>
        </w:rPr>
      </w:pPr>
      <w:r>
        <w:rPr>
          <w:b/>
        </w:rPr>
        <w:t>2027 Summer Research Project Template</w:t>
      </w:r>
    </w:p>
    <w:p w14:paraId="10BD64D3" w14:textId="3229C406" w:rsidR="00A1219F" w:rsidRDefault="00A1219F" w:rsidP="002468B1">
      <w:pPr>
        <w:pStyle w:val="BodyText"/>
      </w:pPr>
    </w:p>
    <w:tbl>
      <w:tblPr>
        <w:tblStyle w:val="TableUQLined"/>
        <w:tblpPr w:leftFromText="180" w:rightFromText="180" w:vertAnchor="text" w:horzAnchor="margin" w:tblpY="44"/>
        <w:tblW w:w="9776" w:type="dxa"/>
        <w:tblLayout w:type="fixed"/>
        <w:tblLook w:val="04A0" w:firstRow="1" w:lastRow="0" w:firstColumn="1" w:lastColumn="0" w:noHBand="0" w:noVBand="1"/>
      </w:tblPr>
      <w:tblGrid>
        <w:gridCol w:w="1985"/>
        <w:gridCol w:w="7791"/>
      </w:tblGrid>
      <w:tr w:rsidR="002468B1" w:rsidRPr="00A1219F" w14:paraId="385CBC8D" w14:textId="77777777" w:rsidTr="002468B1">
        <w:trPr>
          <w:cnfStyle w:val="100000000000" w:firstRow="1" w:lastRow="0" w:firstColumn="0" w:lastColumn="0" w:oddVBand="0" w:evenVBand="0" w:oddHBand="0" w:evenHBand="0" w:firstRowFirstColumn="0" w:firstRowLastColumn="0" w:lastRowFirstColumn="0" w:lastRowLastColumn="0"/>
          <w:trHeight w:val="428"/>
        </w:trPr>
        <w:tc>
          <w:tcPr>
            <w:tcW w:w="1985" w:type="dxa"/>
            <w:vAlign w:val="center"/>
          </w:tcPr>
          <w:p w14:paraId="4CD19E1C" w14:textId="7E552499" w:rsidR="002468B1" w:rsidRPr="00A1219F" w:rsidRDefault="002468B1" w:rsidP="002468B1">
            <w:pPr>
              <w:rPr>
                <w:b/>
              </w:rPr>
            </w:pPr>
            <w:r>
              <w:rPr>
                <w:b/>
              </w:rPr>
              <w:t>Section</w:t>
            </w:r>
          </w:p>
        </w:tc>
        <w:tc>
          <w:tcPr>
            <w:tcW w:w="7791" w:type="dxa"/>
            <w:vAlign w:val="center"/>
          </w:tcPr>
          <w:p w14:paraId="20AB7F80" w14:textId="17C2514A" w:rsidR="002468B1" w:rsidRPr="00A1219F" w:rsidRDefault="002468B1" w:rsidP="002468B1">
            <w:pPr>
              <w:rPr>
                <w:b/>
              </w:rPr>
            </w:pPr>
            <w:r>
              <w:rPr>
                <w:b/>
              </w:rPr>
              <w:t>Description</w:t>
            </w:r>
          </w:p>
        </w:tc>
      </w:tr>
      <w:tr w:rsidR="002468B1" w:rsidRPr="00A1219F" w14:paraId="3A58C20D" w14:textId="77777777" w:rsidTr="002468B1">
        <w:trPr>
          <w:trHeight w:val="903"/>
        </w:trPr>
        <w:tc>
          <w:tcPr>
            <w:tcW w:w="1985" w:type="dxa"/>
            <w:vAlign w:val="center"/>
          </w:tcPr>
          <w:p w14:paraId="7A25E66F" w14:textId="30828AB8" w:rsidR="002468B1" w:rsidRPr="00A1219F" w:rsidRDefault="002468B1" w:rsidP="002468B1">
            <w:pPr>
              <w:spacing w:after="160" w:line="259" w:lineRule="auto"/>
              <w:rPr>
                <w:rFonts w:ascii="Arial" w:eastAsia="Calibri" w:hAnsi="Arial" w:cs="Arial"/>
                <w:sz w:val="22"/>
              </w:rPr>
            </w:pPr>
            <w:r>
              <w:rPr>
                <w:rFonts w:ascii="Arial" w:hAnsi="Arial" w:cs="Arial"/>
                <w:b/>
              </w:rPr>
              <w:t>Project title</w:t>
            </w:r>
          </w:p>
        </w:tc>
        <w:tc>
          <w:tcPr>
            <w:tcW w:w="7791" w:type="dxa"/>
            <w:vAlign w:val="center"/>
          </w:tcPr>
          <w:p w14:paraId="1B062AD6" w14:textId="25A245FF" w:rsidR="002468B1" w:rsidRPr="00A1219F" w:rsidRDefault="00DB0FAF" w:rsidP="002468B1">
            <w:r w:rsidRPr="00DB0FAF">
              <w:t xml:space="preserve">Nothing about us without us? </w:t>
            </w:r>
            <w:r w:rsidR="00552B0F">
              <w:t>A cross-sectional survey of</w:t>
            </w:r>
            <w:r w:rsidRPr="00DB0FAF">
              <w:t xml:space="preserve"> consumer and community involvement in Australian clinical trials.</w:t>
            </w:r>
          </w:p>
        </w:tc>
      </w:tr>
      <w:tr w:rsidR="002468B1" w:rsidRPr="00A1219F" w14:paraId="0F593B7B" w14:textId="77777777" w:rsidTr="002468B1">
        <w:trPr>
          <w:cnfStyle w:val="000000010000" w:firstRow="0" w:lastRow="0" w:firstColumn="0" w:lastColumn="0" w:oddVBand="0" w:evenVBand="0" w:oddHBand="0" w:evenHBand="1" w:firstRowFirstColumn="0" w:firstRowLastColumn="0" w:lastRowFirstColumn="0" w:lastRowLastColumn="0"/>
          <w:trHeight w:val="1122"/>
        </w:trPr>
        <w:tc>
          <w:tcPr>
            <w:tcW w:w="1985" w:type="dxa"/>
            <w:vAlign w:val="center"/>
          </w:tcPr>
          <w:p w14:paraId="2DCD3CAF" w14:textId="77777777" w:rsidR="002468B1" w:rsidRDefault="002468B1" w:rsidP="002468B1">
            <w:pPr>
              <w:rPr>
                <w:rFonts w:ascii="Arial" w:hAnsi="Arial" w:cs="Arial"/>
                <w:b/>
                <w:color w:val="FFFFFF" w:themeColor="background1"/>
              </w:rPr>
            </w:pPr>
            <w:r w:rsidRPr="002468B1">
              <w:rPr>
                <w:rFonts w:ascii="Arial" w:hAnsi="Arial" w:cs="Arial"/>
                <w:b/>
              </w:rPr>
              <w:t>Hours &amp; delivery</w:t>
            </w:r>
          </w:p>
          <w:p w14:paraId="35D49E13" w14:textId="41BA9D7F" w:rsidR="002468B1" w:rsidRPr="002468B1" w:rsidRDefault="002468B1" w:rsidP="002468B1">
            <w:pPr>
              <w:rPr>
                <w:rFonts w:ascii="Arial" w:hAnsi="Arial" w:cs="Arial"/>
                <w:bCs/>
                <w:sz w:val="28"/>
              </w:rPr>
            </w:pPr>
          </w:p>
        </w:tc>
        <w:tc>
          <w:tcPr>
            <w:tcW w:w="7791" w:type="dxa"/>
            <w:vAlign w:val="center"/>
          </w:tcPr>
          <w:p w14:paraId="38C10077" w14:textId="6AB737E0" w:rsidR="00CB70CC" w:rsidRPr="00A1219F" w:rsidRDefault="00CB70CC" w:rsidP="002468B1">
            <w:r>
              <w:t xml:space="preserve">Seeking a student able to commit to ~29 hours per week, over </w:t>
            </w:r>
            <w:r w:rsidR="00E261A2">
              <w:t>4</w:t>
            </w:r>
            <w:r>
              <w:t xml:space="preserve"> days. Project is embedded in the UQ Clinical Trials Capability Team</w:t>
            </w:r>
            <w:r w:rsidR="006E6432">
              <w:t xml:space="preserve">, in the Frazer Institute Building at Herston. All details are flexible, and can be negotiated, including </w:t>
            </w:r>
            <w:r w:rsidR="00E261A2">
              <w:t xml:space="preserve">preferred working days and the option of </w:t>
            </w:r>
            <w:r w:rsidR="006E6432">
              <w:t xml:space="preserve">hybrid working arrangements. </w:t>
            </w:r>
          </w:p>
        </w:tc>
      </w:tr>
      <w:tr w:rsidR="002468B1" w:rsidRPr="00A1219F" w14:paraId="53D965CC" w14:textId="77777777" w:rsidTr="002468B1">
        <w:trPr>
          <w:trHeight w:val="1124"/>
        </w:trPr>
        <w:tc>
          <w:tcPr>
            <w:tcW w:w="1985" w:type="dxa"/>
            <w:vAlign w:val="center"/>
          </w:tcPr>
          <w:p w14:paraId="0A1D6044" w14:textId="1A7A96D8" w:rsidR="002468B1" w:rsidRPr="00447F31" w:rsidRDefault="002468B1" w:rsidP="002468B1">
            <w:pPr>
              <w:rPr>
                <w:rFonts w:ascii="Arial" w:hAnsi="Arial" w:cs="Arial"/>
                <w:b/>
                <w:sz w:val="28"/>
              </w:rPr>
            </w:pPr>
            <w:r w:rsidRPr="002468B1">
              <w:rPr>
                <w:rFonts w:ascii="Arial" w:hAnsi="Arial" w:cs="Arial"/>
                <w:b/>
              </w:rPr>
              <w:t>About the project</w:t>
            </w:r>
          </w:p>
        </w:tc>
        <w:tc>
          <w:tcPr>
            <w:tcW w:w="7791" w:type="dxa"/>
            <w:vAlign w:val="center"/>
          </w:tcPr>
          <w:p w14:paraId="74844E2E" w14:textId="77777777" w:rsidR="00092D00" w:rsidRDefault="00092D00" w:rsidP="00092D00">
            <w:r w:rsidRPr="003A124E">
              <w:t xml:space="preserve">Consumer and community involvement </w:t>
            </w:r>
            <w:r>
              <w:t xml:space="preserve">(CCI) </w:t>
            </w:r>
            <w:r w:rsidRPr="003A124E">
              <w:t>means people with lived experience of a health condition helping to shape research, rather than only taking part in it. It is widely encouraged in Australia, but we know little about how often it happens in clinical trials, or what it involves in practice.</w:t>
            </w:r>
          </w:p>
          <w:p w14:paraId="12B834FF" w14:textId="77777777" w:rsidR="00092D00" w:rsidRPr="003A124E" w:rsidRDefault="00092D00" w:rsidP="00092D00"/>
          <w:p w14:paraId="3FD5DEE6" w14:textId="77777777" w:rsidR="00092D00" w:rsidRPr="003A124E" w:rsidRDefault="00092D00" w:rsidP="00092D00">
            <w:r w:rsidRPr="003A124E">
              <w:t>Our team recently reviewed how involvement was reported in Australian randomised controlled trials published in 2002, 2012 and 2022. We found that reporting has increased but remains uncommon and is often too brief to tell who was involved, how, or to what effect. That review could only capture what was written in published papers, not what researchers actually did.</w:t>
            </w:r>
          </w:p>
          <w:p w14:paraId="0AD4E33E" w14:textId="77777777" w:rsidR="00092D00" w:rsidRDefault="00092D00" w:rsidP="00092D00"/>
          <w:p w14:paraId="2402B74B" w14:textId="15E44B63" w:rsidR="002468B1" w:rsidRPr="00A1219F" w:rsidRDefault="00092D00" w:rsidP="00092D00">
            <w:r w:rsidRPr="003A124E">
              <w:t xml:space="preserve">This project is the next step: a national survey of the authors of those trials, asking what involvement they undertook, why it was or was not reported, and what helped or hindered it. As a summer research student, you will help analyse the survey responses, working with both numerical data and written comments from trial authors across Australia. Your work will help </w:t>
            </w:r>
            <w:r>
              <w:t>build a fuller p</w:t>
            </w:r>
            <w:r w:rsidRPr="003A124E">
              <w:t xml:space="preserve">icture of what </w:t>
            </w:r>
            <w:r>
              <w:t>CCI</w:t>
            </w:r>
            <w:r w:rsidRPr="003A124E">
              <w:t xml:space="preserve"> in Australian trials looks like in practice, and inform how it can be better supported and reported in future. You will join a research team focused on strengthening the involvement of consumers and communities in health research.</w:t>
            </w:r>
          </w:p>
        </w:tc>
      </w:tr>
      <w:tr w:rsidR="009A2203" w:rsidRPr="00A1219F" w14:paraId="29B9A2BF" w14:textId="77777777" w:rsidTr="002468B1">
        <w:trPr>
          <w:cnfStyle w:val="000000010000" w:firstRow="0" w:lastRow="0" w:firstColumn="0" w:lastColumn="0" w:oddVBand="0" w:evenVBand="0" w:oddHBand="0" w:evenHBand="1" w:firstRowFirstColumn="0" w:firstRowLastColumn="0" w:lastRowFirstColumn="0" w:lastRowLastColumn="0"/>
          <w:trHeight w:val="700"/>
        </w:trPr>
        <w:tc>
          <w:tcPr>
            <w:tcW w:w="1985" w:type="dxa"/>
            <w:vAlign w:val="center"/>
          </w:tcPr>
          <w:p w14:paraId="14410BF9" w14:textId="77777777" w:rsidR="009A2203" w:rsidRDefault="009A2203" w:rsidP="009A2203">
            <w:pPr>
              <w:rPr>
                <w:rFonts w:ascii="Arial" w:hAnsi="Arial" w:cs="Arial"/>
                <w:b/>
                <w:color w:val="FFFFFF" w:themeColor="background1"/>
              </w:rPr>
            </w:pPr>
            <w:r w:rsidRPr="002468B1">
              <w:rPr>
                <w:rFonts w:ascii="Arial" w:hAnsi="Arial" w:cs="Arial"/>
                <w:b/>
              </w:rPr>
              <w:t>What you'll do</w:t>
            </w:r>
          </w:p>
          <w:p w14:paraId="4925AFF5" w14:textId="6BF9A260" w:rsidR="009A2203" w:rsidRPr="002468B1" w:rsidRDefault="009A2203" w:rsidP="009A2203">
            <w:pPr>
              <w:rPr>
                <w:rFonts w:ascii="Arial" w:hAnsi="Arial" w:cs="Arial"/>
                <w:bCs/>
              </w:rPr>
            </w:pPr>
          </w:p>
        </w:tc>
        <w:tc>
          <w:tcPr>
            <w:tcW w:w="7791" w:type="dxa"/>
            <w:vAlign w:val="center"/>
          </w:tcPr>
          <w:p w14:paraId="45DC2664" w14:textId="06ED449D" w:rsidR="009A2203" w:rsidRPr="002468B1" w:rsidRDefault="009A2203" w:rsidP="009A2203">
            <w:r w:rsidRPr="003F00E5">
              <w:t xml:space="preserve">You will contribute to analysing the survey data collected from the authors of Australian clinical trials. Working alongside the research team, you will help organise and check the dataset, </w:t>
            </w:r>
            <w:r>
              <w:t xml:space="preserve">analyse the </w:t>
            </w:r>
            <w:r w:rsidRPr="003F00E5">
              <w:t xml:space="preserve">closed </w:t>
            </w:r>
            <w:r>
              <w:t>(descriptive statistics)</w:t>
            </w:r>
            <w:r w:rsidRPr="003F00E5">
              <w:t xml:space="preserve"> and </w:t>
            </w:r>
            <w:r>
              <w:t xml:space="preserve">free-text (content analysis) survey </w:t>
            </w:r>
            <w:r w:rsidRPr="003F00E5">
              <w:t xml:space="preserve">responses. You will also help compare what authors reported in the survey with information recorded in our earlier review, and contribute to preparing the tables, figures and summaries that communicate the findings. You will be supported throughout, with guidance </w:t>
            </w:r>
            <w:r>
              <w:t>o</w:t>
            </w:r>
            <w:r w:rsidRPr="003F00E5">
              <w:t>n each method, and will take part in regular team meetings to discuss progress, interpret results, and share your own perspective on what the data show.</w:t>
            </w:r>
          </w:p>
        </w:tc>
      </w:tr>
      <w:tr w:rsidR="009A2203" w:rsidRPr="00A1219F" w14:paraId="43D61496" w14:textId="77777777" w:rsidTr="002468B1">
        <w:trPr>
          <w:trHeight w:val="694"/>
        </w:trPr>
        <w:tc>
          <w:tcPr>
            <w:tcW w:w="1985" w:type="dxa"/>
            <w:vAlign w:val="center"/>
          </w:tcPr>
          <w:p w14:paraId="51A539C0" w14:textId="62D728C5" w:rsidR="009A2203" w:rsidRPr="002468B1" w:rsidRDefault="009A2203" w:rsidP="009A2203">
            <w:pPr>
              <w:rPr>
                <w:rFonts w:ascii="Arial" w:hAnsi="Arial" w:cs="Arial"/>
                <w:b/>
              </w:rPr>
            </w:pPr>
            <w:r w:rsidRPr="002468B1">
              <w:rPr>
                <w:rFonts w:ascii="Arial" w:hAnsi="Arial" w:cs="Arial"/>
                <w:b/>
              </w:rPr>
              <w:t xml:space="preserve">What you'll learn </w:t>
            </w:r>
          </w:p>
        </w:tc>
        <w:tc>
          <w:tcPr>
            <w:tcW w:w="7791" w:type="dxa"/>
            <w:vAlign w:val="center"/>
          </w:tcPr>
          <w:p w14:paraId="4AA555B6" w14:textId="3987819E" w:rsidR="009A2203" w:rsidRPr="002468B1" w:rsidRDefault="009A2203" w:rsidP="009A2203">
            <w:r w:rsidRPr="009A2203">
              <w:t>You will gain practical experience in analysing real research dat</w:t>
            </w:r>
            <w:r w:rsidR="000A775B">
              <w:t xml:space="preserve">a, including </w:t>
            </w:r>
            <w:r w:rsidRPr="009A2203">
              <w:t xml:space="preserve">managing and summarising survey data, </w:t>
            </w:r>
            <w:r w:rsidR="000A775B">
              <w:t>c</w:t>
            </w:r>
            <w:r w:rsidRPr="009A2203">
              <w:t xml:space="preserve">alculating and presenting descriptive statistics, and qualitative content analysis of </w:t>
            </w:r>
            <w:r>
              <w:t>free-text</w:t>
            </w:r>
            <w:r w:rsidRPr="009A2203">
              <w:t xml:space="preserve"> responses. You will learn how quantitative and qualitative findings can be combined to answer a research question. You will also gain an understanding of</w:t>
            </w:r>
            <w:r w:rsidR="00A472D4">
              <w:t xml:space="preserve"> CCI</w:t>
            </w:r>
            <w:r w:rsidRPr="009A2203">
              <w:t xml:space="preserve">, an area of growing importance </w:t>
            </w:r>
            <w:r w:rsidR="00A472D4">
              <w:t>in all disciplines of health and medical research</w:t>
            </w:r>
            <w:r w:rsidRPr="009A2203">
              <w:t xml:space="preserve">. Beyond technical skills, you will see how a research team works, from analysis through to preparing findings for publication, and will strengthen transferable skills in critical thinking, attention to detail, and clear communication of results. </w:t>
            </w:r>
          </w:p>
        </w:tc>
      </w:tr>
      <w:tr w:rsidR="009A2203" w:rsidRPr="00A1219F" w14:paraId="0023BD84" w14:textId="77777777" w:rsidTr="002468B1">
        <w:trPr>
          <w:cnfStyle w:val="000000010000" w:firstRow="0" w:lastRow="0" w:firstColumn="0" w:lastColumn="0" w:oddVBand="0" w:evenVBand="0" w:oddHBand="0" w:evenHBand="1" w:firstRowFirstColumn="0" w:firstRowLastColumn="0" w:lastRowFirstColumn="0" w:lastRowLastColumn="0"/>
          <w:trHeight w:val="702"/>
        </w:trPr>
        <w:tc>
          <w:tcPr>
            <w:tcW w:w="1985" w:type="dxa"/>
            <w:vAlign w:val="center"/>
          </w:tcPr>
          <w:p w14:paraId="06E0A6CC" w14:textId="7343FCFB" w:rsidR="009A2203" w:rsidRPr="002468B1" w:rsidRDefault="009A2203" w:rsidP="009A2203">
            <w:pPr>
              <w:rPr>
                <w:rFonts w:ascii="Arial" w:hAnsi="Arial" w:cs="Arial"/>
                <w:b/>
              </w:rPr>
            </w:pPr>
            <w:r w:rsidRPr="002468B1">
              <w:rPr>
                <w:rFonts w:ascii="Arial" w:hAnsi="Arial" w:cs="Arial"/>
                <w:b/>
              </w:rPr>
              <w:t xml:space="preserve">Project outcomes </w:t>
            </w:r>
          </w:p>
        </w:tc>
        <w:tc>
          <w:tcPr>
            <w:tcW w:w="7791" w:type="dxa"/>
            <w:vAlign w:val="center"/>
          </w:tcPr>
          <w:p w14:paraId="736B8D97" w14:textId="3AA257ED" w:rsidR="009A2203" w:rsidRPr="002468B1" w:rsidRDefault="009A2203" w:rsidP="009A2203">
            <w:r w:rsidRPr="00031B60">
              <w:t>By the end of the project, you will have contributed to the analysis of a national survey</w:t>
            </w:r>
            <w:r w:rsidR="00515DC8">
              <w:t xml:space="preserve"> of CCI practice amongst</w:t>
            </w:r>
            <w:r w:rsidRPr="00031B60">
              <w:t xml:space="preserve"> Australian </w:t>
            </w:r>
            <w:r w:rsidR="00515DC8">
              <w:t xml:space="preserve">clinical </w:t>
            </w:r>
            <w:r w:rsidRPr="00031B60">
              <w:t>trial</w:t>
            </w:r>
            <w:r w:rsidR="00515DC8">
              <w:t xml:space="preserve">lists. </w:t>
            </w:r>
            <w:r w:rsidRPr="00031B60">
              <w:t xml:space="preserve">The findings are intended for publication in a peer-reviewed journal </w:t>
            </w:r>
            <w:r w:rsidR="00444119">
              <w:t xml:space="preserve">article </w:t>
            </w:r>
            <w:r w:rsidRPr="00031B60">
              <w:t xml:space="preserve">and presentation at conferences. You will have produced analytical outputs, such as </w:t>
            </w:r>
            <w:r>
              <w:t xml:space="preserve">summary tables and infographics for </w:t>
            </w:r>
            <w:proofErr w:type="spellStart"/>
            <w:r>
              <w:t>slidedecks</w:t>
            </w:r>
            <w:proofErr w:type="spellEnd"/>
            <w:r>
              <w:t xml:space="preserve"> and conference posters.</w:t>
            </w:r>
          </w:p>
        </w:tc>
      </w:tr>
      <w:tr w:rsidR="009A2203" w:rsidRPr="00A1219F" w14:paraId="2754AEDC" w14:textId="77777777" w:rsidTr="002468B1">
        <w:trPr>
          <w:trHeight w:val="915"/>
        </w:trPr>
        <w:tc>
          <w:tcPr>
            <w:tcW w:w="1985" w:type="dxa"/>
            <w:vAlign w:val="center"/>
          </w:tcPr>
          <w:p w14:paraId="490B9A00" w14:textId="124D2D36" w:rsidR="009A2203" w:rsidRPr="002468B1" w:rsidRDefault="009A2203" w:rsidP="009A2203">
            <w:pPr>
              <w:rPr>
                <w:rFonts w:ascii="Arial" w:hAnsi="Arial" w:cs="Arial"/>
                <w:b/>
              </w:rPr>
            </w:pPr>
            <w:r w:rsidRPr="002468B1">
              <w:rPr>
                <w:rFonts w:ascii="Arial" w:hAnsi="Arial" w:cs="Arial"/>
                <w:b/>
              </w:rPr>
              <w:lastRenderedPageBreak/>
              <w:t xml:space="preserve">Who should apply? </w:t>
            </w:r>
          </w:p>
        </w:tc>
        <w:tc>
          <w:tcPr>
            <w:tcW w:w="7791" w:type="dxa"/>
            <w:vAlign w:val="center"/>
          </w:tcPr>
          <w:p w14:paraId="5D1FC851" w14:textId="01A8EC2D" w:rsidR="009A2203" w:rsidRPr="002468B1" w:rsidRDefault="00D366B6" w:rsidP="009A2203">
            <w:r w:rsidRPr="00D366B6">
              <w:t xml:space="preserve">This project would suit a student interested in research, and in how </w:t>
            </w:r>
            <w:r w:rsidR="00093460">
              <w:t>clinical trials</w:t>
            </w:r>
            <w:r w:rsidRPr="00D366B6">
              <w:t xml:space="preserve"> can better </w:t>
            </w:r>
            <w:r w:rsidR="00D34AA8">
              <w:t xml:space="preserve">partner with </w:t>
            </w:r>
            <w:r w:rsidRPr="00D366B6">
              <w:t xml:space="preserve">people </w:t>
            </w:r>
            <w:r w:rsidR="00093460">
              <w:t>with lived experience</w:t>
            </w:r>
            <w:r w:rsidRPr="00D366B6">
              <w:t>.</w:t>
            </w:r>
            <w:r w:rsidR="00490AF9">
              <w:t xml:space="preserve"> The project is “ology-agnostic” so </w:t>
            </w:r>
            <w:r w:rsidR="00681772">
              <w:t xml:space="preserve">students from all </w:t>
            </w:r>
            <w:r w:rsidR="00D35998">
              <w:t xml:space="preserve">health </w:t>
            </w:r>
            <w:r w:rsidR="00681772">
              <w:t>disciplines are welcome to apply. F</w:t>
            </w:r>
            <w:r w:rsidRPr="00D366B6">
              <w:t xml:space="preserve">amiliarity with </w:t>
            </w:r>
            <w:r w:rsidR="00681772">
              <w:t xml:space="preserve">descriptive statistics </w:t>
            </w:r>
            <w:r w:rsidR="00E4573A">
              <w:t xml:space="preserve">and an interest in content analysis </w:t>
            </w:r>
            <w:r w:rsidR="00681772">
              <w:t>will b</w:t>
            </w:r>
            <w:r w:rsidR="00E4573A">
              <w:t>oth b</w:t>
            </w:r>
            <w:r w:rsidR="00681772">
              <w:t xml:space="preserve">e </w:t>
            </w:r>
            <w:r w:rsidRPr="00D366B6">
              <w:t xml:space="preserve">helpful, but </w:t>
            </w:r>
            <w:r w:rsidR="00681772">
              <w:t>support and orientation</w:t>
            </w:r>
            <w:r w:rsidRPr="00D366B6">
              <w:t xml:space="preserve"> will be provided. The most important qualities are curiosity, reliability, attention to detail, and a willingness to learn. Students who enjoy careful, systematic work and who communicate clearly will do well.</w:t>
            </w:r>
          </w:p>
        </w:tc>
      </w:tr>
      <w:tr w:rsidR="009A2203" w:rsidRPr="00A1219F" w14:paraId="3A3A2AC0" w14:textId="77777777" w:rsidTr="002468B1">
        <w:trPr>
          <w:cnfStyle w:val="000000010000" w:firstRow="0" w:lastRow="0" w:firstColumn="0" w:lastColumn="0" w:oddVBand="0" w:evenVBand="0" w:oddHBand="0" w:evenHBand="1" w:firstRowFirstColumn="0" w:firstRowLastColumn="0" w:lastRowFirstColumn="0" w:lastRowLastColumn="0"/>
          <w:trHeight w:val="915"/>
        </w:trPr>
        <w:tc>
          <w:tcPr>
            <w:tcW w:w="1985" w:type="dxa"/>
            <w:vAlign w:val="center"/>
          </w:tcPr>
          <w:p w14:paraId="1F19708C" w14:textId="35CC2631" w:rsidR="009A2203" w:rsidRPr="002468B1" w:rsidRDefault="009A2203" w:rsidP="009A2203">
            <w:pPr>
              <w:rPr>
                <w:rFonts w:ascii="Arial" w:hAnsi="Arial" w:cs="Arial"/>
                <w:b/>
              </w:rPr>
            </w:pPr>
            <w:r w:rsidRPr="002468B1">
              <w:rPr>
                <w:rFonts w:ascii="Arial" w:hAnsi="Arial" w:cs="Arial"/>
                <w:b/>
              </w:rPr>
              <w:t xml:space="preserve">Team &amp; supervision </w:t>
            </w:r>
          </w:p>
        </w:tc>
        <w:tc>
          <w:tcPr>
            <w:tcW w:w="7791" w:type="dxa"/>
            <w:vAlign w:val="center"/>
          </w:tcPr>
          <w:p w14:paraId="2DFF67B4" w14:textId="6FA5078B" w:rsidR="009A2203" w:rsidRPr="002468B1" w:rsidRDefault="00927B48" w:rsidP="009A2203">
            <w:r w:rsidRPr="00927B48">
              <w:t xml:space="preserve">You will be supervised by Dr Bec Jenkinson, Senior Research Fellow in </w:t>
            </w:r>
            <w:r w:rsidR="00630F78">
              <w:t xml:space="preserve">the </w:t>
            </w:r>
            <w:r w:rsidRPr="00927B48">
              <w:t xml:space="preserve">UQ Clinical Trials Capability (ULTRA). You will join a research team focused on strengthening </w:t>
            </w:r>
            <w:r w:rsidR="00630F78">
              <w:t xml:space="preserve">CCI </w:t>
            </w:r>
            <w:r w:rsidRPr="00927B48">
              <w:t xml:space="preserve"> in </w:t>
            </w:r>
            <w:r w:rsidR="00630F78">
              <w:t>randomised controlled trials</w:t>
            </w:r>
            <w:r w:rsidRPr="00927B48">
              <w:t>. You will receive regular supervision</w:t>
            </w:r>
            <w:r w:rsidR="0050470A">
              <w:t xml:space="preserve"> and </w:t>
            </w:r>
            <w:r w:rsidR="0050470A" w:rsidRPr="00927B48">
              <w:t>guidance in the specific analytical methods used in the project</w:t>
            </w:r>
            <w:r w:rsidR="0050470A">
              <w:t>. You will also work alongside other Summer Research Students, PhD students and researchers</w:t>
            </w:r>
            <w:r w:rsidRPr="00927B48">
              <w:t>, and will be welcomed into the team's meetings and activities, giving you a supported introduction to working in a research environment.</w:t>
            </w:r>
          </w:p>
        </w:tc>
      </w:tr>
      <w:tr w:rsidR="009A2203" w:rsidRPr="00A1219F" w14:paraId="2F0E1609" w14:textId="77777777" w:rsidTr="002468B1">
        <w:trPr>
          <w:trHeight w:val="1102"/>
        </w:trPr>
        <w:tc>
          <w:tcPr>
            <w:tcW w:w="1985" w:type="dxa"/>
            <w:vAlign w:val="center"/>
          </w:tcPr>
          <w:p w14:paraId="6486D0BA" w14:textId="73E1FAC4" w:rsidR="009A2203" w:rsidRPr="002468B1" w:rsidRDefault="009A2203" w:rsidP="009A2203">
            <w:pPr>
              <w:rPr>
                <w:rFonts w:ascii="Arial" w:hAnsi="Arial" w:cs="Arial"/>
                <w:b/>
              </w:rPr>
            </w:pPr>
            <w:r w:rsidRPr="002468B1">
              <w:rPr>
                <w:rFonts w:ascii="Arial" w:hAnsi="Arial" w:cs="Arial"/>
                <w:b/>
              </w:rPr>
              <w:t xml:space="preserve">Additional opportunities </w:t>
            </w:r>
          </w:p>
        </w:tc>
        <w:tc>
          <w:tcPr>
            <w:tcW w:w="7791" w:type="dxa"/>
            <w:vAlign w:val="center"/>
          </w:tcPr>
          <w:p w14:paraId="23026CA1" w14:textId="123151FE" w:rsidR="009A2203" w:rsidRPr="002468B1" w:rsidRDefault="009A2203" w:rsidP="009A2203">
            <w:r w:rsidRPr="005B5F28">
              <w:t xml:space="preserve">If you are interested, there will be an opportunity to contribute to a paper for publication, with the potential for co-authorship where your contribution supports it, in line with standard authorship criteria. </w:t>
            </w:r>
            <w:r>
              <w:t>T</w:t>
            </w:r>
            <w:r w:rsidRPr="005B5F28">
              <w:t>he project</w:t>
            </w:r>
            <w:r>
              <w:t xml:space="preserve"> may also </w:t>
            </w:r>
            <w:r w:rsidRPr="005B5F28">
              <w:t>offer a pathway into further research, including Honours or higher degree research, for students who wish to continue in this area.</w:t>
            </w:r>
          </w:p>
        </w:tc>
      </w:tr>
      <w:tr w:rsidR="009A2203" w:rsidRPr="00A1219F" w14:paraId="05A6E3DA" w14:textId="77777777" w:rsidTr="002468B1">
        <w:trPr>
          <w:cnfStyle w:val="000000010000" w:firstRow="0" w:lastRow="0" w:firstColumn="0" w:lastColumn="0" w:oddVBand="0" w:evenVBand="0" w:oddHBand="0" w:evenHBand="1" w:firstRowFirstColumn="0" w:firstRowLastColumn="0" w:lastRowFirstColumn="0" w:lastRowLastColumn="0"/>
          <w:trHeight w:val="915"/>
        </w:trPr>
        <w:tc>
          <w:tcPr>
            <w:tcW w:w="1985" w:type="dxa"/>
            <w:vAlign w:val="center"/>
          </w:tcPr>
          <w:p w14:paraId="433B373C" w14:textId="77777777" w:rsidR="009A2203" w:rsidRDefault="009A2203" w:rsidP="009A2203">
            <w:pPr>
              <w:rPr>
                <w:rFonts w:ascii="Arial" w:hAnsi="Arial" w:cs="Arial"/>
                <w:b/>
              </w:rPr>
            </w:pPr>
            <w:r w:rsidRPr="002468B1">
              <w:rPr>
                <w:rFonts w:ascii="Arial" w:hAnsi="Arial" w:cs="Arial"/>
                <w:b/>
              </w:rPr>
              <w:t xml:space="preserve">Additional requirements </w:t>
            </w:r>
          </w:p>
          <w:p w14:paraId="4A701DED" w14:textId="3F5E30A8" w:rsidR="009A2203" w:rsidRPr="002468B1" w:rsidRDefault="009A2203" w:rsidP="009A2203">
            <w:pPr>
              <w:rPr>
                <w:rFonts w:ascii="Arial" w:hAnsi="Arial" w:cs="Arial"/>
                <w:b/>
              </w:rPr>
            </w:pPr>
          </w:p>
        </w:tc>
        <w:tc>
          <w:tcPr>
            <w:tcW w:w="7791" w:type="dxa"/>
            <w:vAlign w:val="center"/>
          </w:tcPr>
          <w:p w14:paraId="4A38F1F3" w14:textId="5535F1CA" w:rsidR="009A2203" w:rsidRPr="002468B1" w:rsidRDefault="00692886" w:rsidP="009A2203">
            <w:r w:rsidRPr="00692886">
              <w:t>Before accessing any research data, the student will be added to the project's human research ethics approval as a member of the research team</w:t>
            </w:r>
            <w:r w:rsidR="00A7163B">
              <w:t>. The student will also be required to complete Frazer Institute building induction, and UQ</w:t>
            </w:r>
            <w:r w:rsidRPr="00692886">
              <w:t xml:space="preserve"> research integrity </w:t>
            </w:r>
            <w:r w:rsidR="00A7163B">
              <w:t>training</w:t>
            </w:r>
            <w:r w:rsidRPr="00692886">
              <w:t>.</w:t>
            </w:r>
          </w:p>
        </w:tc>
      </w:tr>
      <w:tr w:rsidR="009A2203" w:rsidRPr="00A1219F" w14:paraId="420F13F4" w14:textId="77777777" w:rsidTr="002468B1">
        <w:trPr>
          <w:trHeight w:val="915"/>
        </w:trPr>
        <w:tc>
          <w:tcPr>
            <w:tcW w:w="1985" w:type="dxa"/>
            <w:vAlign w:val="center"/>
          </w:tcPr>
          <w:p w14:paraId="6E7FDD3C" w14:textId="0864FF6C" w:rsidR="009A2203" w:rsidRPr="002468B1" w:rsidRDefault="009A2203" w:rsidP="009A2203">
            <w:pPr>
              <w:rPr>
                <w:rFonts w:ascii="Arial" w:hAnsi="Arial" w:cs="Arial"/>
                <w:b/>
              </w:rPr>
            </w:pPr>
            <w:r w:rsidRPr="002468B1">
              <w:rPr>
                <w:rFonts w:ascii="Arial" w:hAnsi="Arial" w:cs="Arial"/>
                <w:b/>
              </w:rPr>
              <w:t>Contact</w:t>
            </w:r>
          </w:p>
        </w:tc>
        <w:tc>
          <w:tcPr>
            <w:tcW w:w="7791" w:type="dxa"/>
            <w:vAlign w:val="center"/>
          </w:tcPr>
          <w:p w14:paraId="3A574C18" w14:textId="07E5A2C9" w:rsidR="009A2203" w:rsidRPr="002468B1" w:rsidRDefault="00692886" w:rsidP="009A2203">
            <w:r>
              <w:t>Yes</w:t>
            </w:r>
            <w:r w:rsidR="009A2203">
              <w:t>, s</w:t>
            </w:r>
            <w:r w:rsidR="009A2203" w:rsidRPr="002468B1">
              <w:t xml:space="preserve">tudents </w:t>
            </w:r>
            <w:r>
              <w:t>are encouraged to</w:t>
            </w:r>
            <w:r w:rsidR="009A2203" w:rsidRPr="002468B1">
              <w:t xml:space="preserve"> contact the supervisor before applying</w:t>
            </w:r>
            <w:r w:rsidR="009A2203">
              <w:t>.</w:t>
            </w:r>
            <w:r w:rsidR="009A2203">
              <w:br/>
            </w:r>
            <w:r w:rsidR="009A2203">
              <w:br/>
            </w:r>
            <w:r w:rsidR="009A2203" w:rsidRPr="002468B1">
              <w:t xml:space="preserve">Direct enquiries to: </w:t>
            </w:r>
            <w:r>
              <w:t>Bec Jenkinson (</w:t>
            </w:r>
            <w:hyperlink r:id="rId11" w:history="1">
              <w:r w:rsidRPr="00A5667B">
                <w:rPr>
                  <w:rStyle w:val="Hyperlink"/>
                </w:rPr>
                <w:t>r.jenkinson@uq.edu.au</w:t>
              </w:r>
            </w:hyperlink>
            <w:r>
              <w:t xml:space="preserve">) </w:t>
            </w:r>
          </w:p>
        </w:tc>
      </w:tr>
    </w:tbl>
    <w:p w14:paraId="56231D9F" w14:textId="77777777" w:rsidR="00A1219F" w:rsidRDefault="00A1219F" w:rsidP="00A1219F">
      <w:pPr>
        <w:pStyle w:val="ListAlpha0"/>
        <w:numPr>
          <w:ilvl w:val="0"/>
          <w:numId w:val="0"/>
        </w:numPr>
        <w:ind w:left="425" w:hanging="425"/>
      </w:pPr>
    </w:p>
    <w:p w14:paraId="1C3446CA" w14:textId="77777777" w:rsidR="00A1219F" w:rsidRPr="00A1219F" w:rsidRDefault="00A1219F" w:rsidP="00A1219F">
      <w:pPr>
        <w:pStyle w:val="ListAlpha0"/>
        <w:numPr>
          <w:ilvl w:val="0"/>
          <w:numId w:val="0"/>
        </w:numPr>
        <w:ind w:left="425" w:hanging="425"/>
      </w:pPr>
    </w:p>
    <w:p w14:paraId="5172762C" w14:textId="77777777" w:rsidR="00A1219F" w:rsidRPr="00A1219F" w:rsidRDefault="00A1219F" w:rsidP="00A1219F"/>
    <w:sectPr w:rsidR="00A1219F" w:rsidRPr="00A1219F" w:rsidSect="00496B7C">
      <w:headerReference w:type="default" r:id="rId12"/>
      <w:footerReference w:type="default" r:id="rId13"/>
      <w:headerReference w:type="first" r:id="rId14"/>
      <w:footerReference w:type="first" r:id="rId15"/>
      <w:pgSz w:w="11906" w:h="16838" w:code="9"/>
      <w:pgMar w:top="-2067" w:right="1134" w:bottom="1134" w:left="1134" w:header="567"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E97ACB" w14:textId="77777777" w:rsidR="007C4AE0" w:rsidRDefault="007C4AE0" w:rsidP="00C20C17">
      <w:r>
        <w:separator/>
      </w:r>
    </w:p>
  </w:endnote>
  <w:endnote w:type="continuationSeparator" w:id="0">
    <w:p w14:paraId="53702527" w14:textId="77777777" w:rsidR="007C4AE0" w:rsidRDefault="007C4AE0" w:rsidP="00C20C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Rounded MT">
    <w:altName w:val="Arial"/>
    <w:charset w:val="00"/>
    <w:family w:val="auto"/>
    <w:pitch w:val="variable"/>
    <w:sig w:usb0="80000027" w:usb1="00000000" w:usb2="00000000" w:usb3="00000000" w:csb0="00000001" w:csb1="00000000"/>
  </w:font>
  <w:font w:name="Gotham Light">
    <w:charset w:val="00"/>
    <w:family w:val="auto"/>
    <w:pitch w:val="variable"/>
    <w:sig w:usb0="A00002FF" w:usb1="4000005B"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5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4931" w:type="pct"/>
      <w:tblLook w:val="0600" w:firstRow="0" w:lastRow="0" w:firstColumn="0" w:lastColumn="0" w:noHBand="1" w:noVBand="1"/>
    </w:tblPr>
    <w:tblGrid>
      <w:gridCol w:w="9077"/>
      <w:gridCol w:w="428"/>
    </w:tblGrid>
    <w:tr w:rsidR="00B042DF" w14:paraId="12BD9011" w14:textId="77777777" w:rsidTr="007A70F9">
      <w:tc>
        <w:tcPr>
          <w:tcW w:w="9750" w:type="dxa"/>
          <w:vAlign w:val="bottom"/>
        </w:tcPr>
        <w:p w14:paraId="51718DBD" w14:textId="77777777" w:rsidR="00B042DF" w:rsidRPr="00571E2B" w:rsidRDefault="00571E2B" w:rsidP="00571E2B">
          <w:pPr>
            <w:rPr>
              <w:sz w:val="15"/>
              <w:szCs w:val="15"/>
            </w:rPr>
          </w:pPr>
          <w:r w:rsidRPr="00571E2B">
            <w:rPr>
              <w:sz w:val="15"/>
              <w:szCs w:val="15"/>
            </w:rPr>
            <w:t>CRICOS Provider 00025B • TEQSA PRV12080</w:t>
          </w:r>
        </w:p>
      </w:tc>
      <w:tc>
        <w:tcPr>
          <w:tcW w:w="456" w:type="dxa"/>
          <w:vAlign w:val="bottom"/>
        </w:tcPr>
        <w:p w14:paraId="0C5778AF" w14:textId="77777777" w:rsidR="00B042DF" w:rsidRPr="0033054B" w:rsidRDefault="00B042DF" w:rsidP="00B042DF">
          <w:pPr>
            <w:pStyle w:val="Footer"/>
            <w:jc w:val="right"/>
            <w:rPr>
              <w:szCs w:val="15"/>
            </w:rPr>
          </w:pPr>
          <w:r w:rsidRPr="0033054B">
            <w:rPr>
              <w:b/>
              <w:szCs w:val="15"/>
            </w:rPr>
            <w:fldChar w:fldCharType="begin"/>
          </w:r>
          <w:r w:rsidRPr="0033054B">
            <w:rPr>
              <w:b/>
              <w:szCs w:val="15"/>
            </w:rPr>
            <w:instrText xml:space="preserve"> PAGE   \* MERGEFORMAT </w:instrText>
          </w:r>
          <w:r w:rsidRPr="0033054B">
            <w:rPr>
              <w:b/>
              <w:szCs w:val="15"/>
            </w:rPr>
            <w:fldChar w:fldCharType="separate"/>
          </w:r>
          <w:r w:rsidR="00726A4F">
            <w:rPr>
              <w:b/>
              <w:noProof/>
              <w:szCs w:val="15"/>
            </w:rPr>
            <w:t>1</w:t>
          </w:r>
          <w:r w:rsidRPr="0033054B">
            <w:rPr>
              <w:b/>
              <w:szCs w:val="15"/>
            </w:rPr>
            <w:fldChar w:fldCharType="end"/>
          </w:r>
        </w:p>
      </w:tc>
    </w:tr>
  </w:tbl>
  <w:p w14:paraId="0D4CA263" w14:textId="77777777" w:rsidR="00716942" w:rsidRPr="00B042DF" w:rsidRDefault="00716942" w:rsidP="00B042DF">
    <w:pPr>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Look w:val="0600" w:firstRow="0" w:lastRow="0" w:firstColumn="0" w:lastColumn="0" w:noHBand="1" w:noVBand="1"/>
    </w:tblPr>
    <w:tblGrid>
      <w:gridCol w:w="2548"/>
      <w:gridCol w:w="2547"/>
      <w:gridCol w:w="2188"/>
      <w:gridCol w:w="2188"/>
    </w:tblGrid>
    <w:tr w:rsidR="002468B1" w14:paraId="721E388A" w14:textId="77777777" w:rsidTr="00273D03">
      <w:tc>
        <w:tcPr>
          <w:tcW w:w="2548" w:type="dxa"/>
        </w:tcPr>
        <w:p w14:paraId="33141970" w14:textId="77777777" w:rsidR="002468B1" w:rsidRPr="0016241C" w:rsidRDefault="002468B1" w:rsidP="0016241C">
          <w:pPr>
            <w:pStyle w:val="Footer"/>
          </w:pPr>
          <w:r w:rsidRPr="0016241C">
            <w:t>The University of Queensland Brisbane QLD 4072 Australia</w:t>
          </w:r>
        </w:p>
      </w:tc>
      <w:tc>
        <w:tcPr>
          <w:tcW w:w="2547" w:type="dxa"/>
        </w:tcPr>
        <w:p w14:paraId="77F3FE49" w14:textId="3C911CB0" w:rsidR="002468B1" w:rsidRPr="0016241C" w:rsidRDefault="002468B1" w:rsidP="0016241C">
          <w:pPr>
            <w:pStyle w:val="Footer"/>
          </w:pPr>
          <w:r w:rsidRPr="0016241C">
            <w:rPr>
              <w:b/>
              <w:color w:val="51247A" w:themeColor="accent1"/>
              <w:sz w:val="11"/>
              <w:szCs w:val="11"/>
            </w:rPr>
            <w:t>E</w:t>
          </w:r>
          <w:r w:rsidRPr="0016241C">
            <w:tab/>
          </w:r>
          <w:r>
            <w:t>employability</w:t>
          </w:r>
          <w:r w:rsidRPr="00A77D53">
            <w:t>@uq.edu.au</w:t>
          </w:r>
        </w:p>
        <w:p w14:paraId="666F1CA5" w14:textId="69E8B260" w:rsidR="002468B1" w:rsidRPr="0016241C" w:rsidRDefault="002468B1" w:rsidP="0016241C">
          <w:pPr>
            <w:pStyle w:val="Footer"/>
          </w:pPr>
          <w:r>
            <w:rPr>
              <w:b/>
              <w:color w:val="51247A" w:themeColor="accent1"/>
              <w:sz w:val="11"/>
              <w:szCs w:val="11"/>
            </w:rPr>
            <w:t>W</w:t>
          </w:r>
          <w:r w:rsidRPr="0016241C">
            <w:tab/>
          </w:r>
          <w:r>
            <w:t>employability.</w:t>
          </w:r>
          <w:hyperlink r:id="rId1" w:history="1">
            <w:r w:rsidRPr="0016241C">
              <w:t>uq.edu.au</w:t>
            </w:r>
          </w:hyperlink>
        </w:p>
      </w:tc>
      <w:tc>
        <w:tcPr>
          <w:tcW w:w="2188" w:type="dxa"/>
        </w:tcPr>
        <w:p w14:paraId="5912E874" w14:textId="77777777" w:rsidR="002468B1" w:rsidRPr="0016241C" w:rsidRDefault="002468B1" w:rsidP="0016241C">
          <w:pPr>
            <w:pStyle w:val="Footer"/>
            <w:tabs>
              <w:tab w:val="left" w:pos="851"/>
            </w:tabs>
            <w:rPr>
              <w:sz w:val="11"/>
              <w:szCs w:val="11"/>
            </w:rPr>
          </w:pPr>
        </w:p>
      </w:tc>
      <w:tc>
        <w:tcPr>
          <w:tcW w:w="2188" w:type="dxa"/>
          <w:vAlign w:val="bottom"/>
        </w:tcPr>
        <w:p w14:paraId="4FAAD5F5" w14:textId="537F6357" w:rsidR="002468B1" w:rsidRPr="0016241C" w:rsidRDefault="002468B1" w:rsidP="0016241C">
          <w:pPr>
            <w:pStyle w:val="Footer"/>
            <w:tabs>
              <w:tab w:val="left" w:pos="851"/>
            </w:tabs>
            <w:rPr>
              <w:sz w:val="11"/>
              <w:szCs w:val="11"/>
            </w:rPr>
          </w:pPr>
          <w:r w:rsidRPr="0016241C">
            <w:rPr>
              <w:sz w:val="11"/>
              <w:szCs w:val="11"/>
            </w:rPr>
            <w:t>ABN: 63 942 912 684</w:t>
          </w:r>
        </w:p>
        <w:p w14:paraId="67DF070C" w14:textId="77777777" w:rsidR="002468B1" w:rsidRPr="0016241C" w:rsidRDefault="002468B1" w:rsidP="0016241C">
          <w:pPr>
            <w:pStyle w:val="Footer"/>
            <w:rPr>
              <w:sz w:val="11"/>
              <w:szCs w:val="11"/>
            </w:rPr>
          </w:pPr>
          <w:r w:rsidRPr="0016241C">
            <w:rPr>
              <w:sz w:val="11"/>
              <w:szCs w:val="11"/>
            </w:rPr>
            <w:t>CRICOS PROVIDER NUMBER 00025B</w:t>
          </w:r>
        </w:p>
      </w:tc>
    </w:tr>
  </w:tbl>
  <w:p w14:paraId="0C6BF687" w14:textId="4CE190E0" w:rsidR="006873AE" w:rsidRPr="0016241C" w:rsidRDefault="006873AE">
    <w:pPr>
      <w:pStyle w:val="Footer"/>
      <w:rPr>
        <w:sz w:val="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ABEFA3" w14:textId="77777777" w:rsidR="007C4AE0" w:rsidRDefault="007C4AE0" w:rsidP="00C20C17">
      <w:r>
        <w:separator/>
      </w:r>
    </w:p>
  </w:footnote>
  <w:footnote w:type="continuationSeparator" w:id="0">
    <w:p w14:paraId="3FA41322" w14:textId="77777777" w:rsidR="007C4AE0" w:rsidRDefault="007C4AE0" w:rsidP="00C20C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7C9AB0" w14:textId="77777777" w:rsidR="007B0BBA" w:rsidRDefault="005845EC" w:rsidP="007B0BBA">
    <w:pPr>
      <w:pStyle w:val="Header"/>
      <w:jc w:val="right"/>
    </w:pPr>
    <w:r>
      <w:rPr>
        <w:noProof/>
        <w:lang w:eastAsia="en-AU"/>
      </w:rPr>
      <w:drawing>
        <wp:anchor distT="0" distB="0" distL="114300" distR="114300" simplePos="0" relativeHeight="251658240" behindDoc="1" locked="0" layoutInCell="1" allowOverlap="1" wp14:anchorId="37470178" wp14:editId="3A10258C">
          <wp:simplePos x="0" y="0"/>
          <wp:positionH relativeFrom="column">
            <wp:posOffset>-736600</wp:posOffset>
          </wp:positionH>
          <wp:positionV relativeFrom="paragraph">
            <wp:posOffset>-413689</wp:posOffset>
          </wp:positionV>
          <wp:extent cx="7640320" cy="1092200"/>
          <wp:effectExtent l="0" t="0" r="0" b="0"/>
          <wp:wrapTight wrapText="bothSides">
            <wp:wrapPolygon edited="0">
              <wp:start x="0" y="0"/>
              <wp:lineTo x="0" y="21098"/>
              <wp:lineTo x="21543" y="21098"/>
              <wp:lineTo x="21543" y="0"/>
              <wp:lineTo x="0" y="0"/>
            </wp:wrapPolygon>
          </wp:wrapTight>
          <wp:docPr id="453780833" name="Picture 453780833" descr="S:\BEL-FacultyOffice\Marketing\Branding_Logos_Templates &amp; Fonts\3. Templates\BEL\Word Docs\Rebrand\UQ Create Change Generic purple portrait template_header-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BEL-FacultyOffice\Marketing\Branding_Logos_Templates &amp; Fonts\3. Templates\BEL\Word Docs\Rebrand\UQ Create Change Generic purple portrait template_header-0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40320" cy="10922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3474148" w14:textId="77777777" w:rsidR="007B0BBA" w:rsidRDefault="007B0BBA" w:rsidP="007B0BB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5C0AA9" w14:textId="77777777" w:rsidR="00F4114D" w:rsidRDefault="007D76B0" w:rsidP="007D76B0">
    <w:pPr>
      <w:pStyle w:val="Header"/>
      <w:jc w:val="center"/>
    </w:pPr>
    <w:r>
      <w:rPr>
        <w:noProof/>
        <w:lang w:eastAsia="en-AU"/>
      </w:rPr>
      <w:drawing>
        <wp:anchor distT="0" distB="0" distL="114300" distR="114300" simplePos="0" relativeHeight="251658241" behindDoc="1" locked="0" layoutInCell="1" allowOverlap="1" wp14:anchorId="50D94A7E" wp14:editId="2194EC17">
          <wp:simplePos x="0" y="0"/>
          <wp:positionH relativeFrom="column">
            <wp:posOffset>-802386</wp:posOffset>
          </wp:positionH>
          <wp:positionV relativeFrom="paragraph">
            <wp:posOffset>-356616</wp:posOffset>
          </wp:positionV>
          <wp:extent cx="7640320" cy="1092200"/>
          <wp:effectExtent l="0" t="0" r="0" b="0"/>
          <wp:wrapTight wrapText="bothSides">
            <wp:wrapPolygon edited="0">
              <wp:start x="0" y="0"/>
              <wp:lineTo x="0" y="21098"/>
              <wp:lineTo x="21543" y="21098"/>
              <wp:lineTo x="21543" y="0"/>
              <wp:lineTo x="0" y="0"/>
            </wp:wrapPolygon>
          </wp:wrapTight>
          <wp:docPr id="1460573007" name="Picture 1460573007" descr="S:\BEL-FacultyOffice\Marketing\Branding_Logos_Templates &amp; Fonts\3. Templates\BEL\Word Docs\Rebrand\UQ Create Change Generic purple portrait template_header-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BEL-FacultyOffice\Marketing\Branding_Logos_Templates &amp; Fonts\3. Templates\BEL\Word Docs\Rebrand\UQ Create Change Generic purple portrait template_header-0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40320" cy="10922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320F0"/>
    <w:multiLevelType w:val="multilevel"/>
    <w:tmpl w:val="8752BC70"/>
    <w:styleLink w:val="ListSectionTitle"/>
    <w:lvl w:ilvl="0">
      <w:start w:val="1"/>
      <w:numFmt w:val="decimal"/>
      <w:pStyle w:val="SectionTitleNumbered"/>
      <w:lvlText w:val="%1"/>
      <w:lvlJc w:val="left"/>
      <w:pPr>
        <w:tabs>
          <w:tab w:val="num" w:pos="1134"/>
        </w:tabs>
        <w:ind w:left="1134" w:hanging="1134"/>
      </w:pPr>
      <w:rPr>
        <w:rFonts w:ascii="Arial" w:hAnsi="Arial" w:hint="default"/>
        <w:b/>
        <w:i w:val="0"/>
        <w:caps w:val="0"/>
        <w:strike w:val="0"/>
        <w:dstrike w:val="0"/>
        <w:vanish w:val="0"/>
        <w:color w:val="51247A" w:themeColor="accent1"/>
        <w:sz w:val="48"/>
        <w:vertAlign w:val="baseline"/>
      </w:rPr>
    </w:lvl>
    <w:lvl w:ilvl="1">
      <w:start w:val="1"/>
      <w:numFmt w:val="decimal"/>
      <w:lvlRestart w:val="0"/>
      <w:pStyle w:val="SectionNumberOnly"/>
      <w:suff w:val="nothing"/>
      <w:lvlText w:val="%2"/>
      <w:lvlJc w:val="left"/>
      <w:pPr>
        <w:ind w:left="0" w:firstLine="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 w15:restartNumberingAfterBreak="0">
    <w:nsid w:val="097510D7"/>
    <w:multiLevelType w:val="multilevel"/>
    <w:tmpl w:val="2F6CA4A0"/>
    <w:numStyleLink w:val="ListBullet"/>
  </w:abstractNum>
  <w:abstractNum w:abstractNumId="2" w15:restartNumberingAfterBreak="0">
    <w:nsid w:val="0DD726A9"/>
    <w:multiLevelType w:val="multilevel"/>
    <w:tmpl w:val="B5BC7C40"/>
    <w:styleLink w:val="ListAppendix"/>
    <w:lvl w:ilvl="0">
      <w:start w:val="1"/>
      <w:numFmt w:val="upperLetter"/>
      <w:pStyle w:val="Heading9"/>
      <w:lvlText w:val="Appendix %1"/>
      <w:lvlJc w:val="left"/>
      <w:pPr>
        <w:tabs>
          <w:tab w:val="num" w:pos="0"/>
        </w:tabs>
        <w:ind w:left="0" w:firstLine="0"/>
      </w:pPr>
      <w:rPr>
        <w:rFonts w:hint="default"/>
        <w:b w:val="0"/>
        <w:color w:val="51247A" w:themeColor="accent1"/>
      </w:rPr>
    </w:lvl>
    <w:lvl w:ilvl="1">
      <w:start w:val="1"/>
      <w:numFmt w:val="decimal"/>
      <w:pStyle w:val="AppendixH2"/>
      <w:lvlText w:val="%1-%2"/>
      <w:lvlJc w:val="left"/>
      <w:pPr>
        <w:tabs>
          <w:tab w:val="num" w:pos="1134"/>
        </w:tabs>
        <w:ind w:left="1134" w:hanging="1134"/>
      </w:pPr>
      <w:rPr>
        <w:rFonts w:hint="default"/>
        <w:color w:val="51247A" w:themeColor="accent1"/>
      </w:rPr>
    </w:lvl>
    <w:lvl w:ilvl="2">
      <w:start w:val="1"/>
      <w:numFmt w:val="decimal"/>
      <w:pStyle w:val="AppendixH3"/>
      <w:lvlText w:val="%1-%2-%3"/>
      <w:lvlJc w:val="left"/>
      <w:pPr>
        <w:tabs>
          <w:tab w:val="num" w:pos="1134"/>
        </w:tabs>
        <w:ind w:left="1134" w:hanging="1134"/>
      </w:pPr>
      <w:rPr>
        <w:rFonts w:hint="default"/>
        <w:color w:val="51247A" w:themeColor="accent1"/>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 w15:restartNumberingAfterBreak="0">
    <w:nsid w:val="0EF75435"/>
    <w:multiLevelType w:val="multilevel"/>
    <w:tmpl w:val="88B4D9D6"/>
    <w:styleLink w:val="ListAlpha"/>
    <w:lvl w:ilvl="0">
      <w:start w:val="1"/>
      <w:numFmt w:val="lowerLetter"/>
      <w:pStyle w:val="ListAlpha0"/>
      <w:lvlText w:val="%1."/>
      <w:lvlJc w:val="left"/>
      <w:pPr>
        <w:tabs>
          <w:tab w:val="num" w:pos="425"/>
        </w:tabs>
        <w:ind w:left="425" w:hanging="425"/>
      </w:pPr>
      <w:rPr>
        <w:rFonts w:hint="default"/>
      </w:rPr>
    </w:lvl>
    <w:lvl w:ilvl="1">
      <w:start w:val="1"/>
      <w:numFmt w:val="lowerRoman"/>
      <w:pStyle w:val="ListAlpha2"/>
      <w:lvlText w:val="%2."/>
      <w:lvlJc w:val="left"/>
      <w:pPr>
        <w:tabs>
          <w:tab w:val="num" w:pos="850"/>
        </w:tabs>
        <w:ind w:left="850" w:hanging="425"/>
      </w:pPr>
      <w:rPr>
        <w:rFonts w:hint="default"/>
      </w:rPr>
    </w:lvl>
    <w:lvl w:ilvl="2">
      <w:start w:val="1"/>
      <w:numFmt w:val="decimal"/>
      <w:pStyle w:val="ListAlpha3"/>
      <w:lvlText w:val="%3."/>
      <w:lvlJc w:val="left"/>
      <w:pPr>
        <w:tabs>
          <w:tab w:val="num" w:pos="1275"/>
        </w:tabs>
        <w:ind w:left="1275" w:hanging="425"/>
      </w:pPr>
      <w:rPr>
        <w:rFonts w:hint="default"/>
      </w:rPr>
    </w:lvl>
    <w:lvl w:ilvl="3">
      <w:start w:val="1"/>
      <w:numFmt w:val="upperLetter"/>
      <w:pStyle w:val="ListAlpha4"/>
      <w:lvlText w:val="%4."/>
      <w:lvlJc w:val="left"/>
      <w:pPr>
        <w:tabs>
          <w:tab w:val="num" w:pos="1700"/>
        </w:tabs>
        <w:ind w:left="1700" w:hanging="425"/>
      </w:pPr>
      <w:rPr>
        <w:rFonts w:hint="default"/>
      </w:rPr>
    </w:lvl>
    <w:lvl w:ilvl="4">
      <w:start w:val="1"/>
      <w:numFmt w:val="upperRoman"/>
      <w:pStyle w:val="ListAlpha5"/>
      <w:lvlText w:val="%5."/>
      <w:lvlJc w:val="left"/>
      <w:pPr>
        <w:tabs>
          <w:tab w:val="num" w:pos="2125"/>
        </w:tabs>
        <w:ind w:left="2125" w:hanging="425"/>
      </w:pPr>
      <w:rPr>
        <w:rFonts w:hint="default"/>
      </w:rPr>
    </w:lvl>
    <w:lvl w:ilvl="5">
      <w:start w:val="1"/>
      <w:numFmt w:val="lowerLetter"/>
      <w:pStyle w:val="ListAlpha6"/>
      <w:lvlText w:val="%6."/>
      <w:lvlJc w:val="left"/>
      <w:pPr>
        <w:tabs>
          <w:tab w:val="num" w:pos="2550"/>
        </w:tabs>
        <w:ind w:left="2550" w:hanging="425"/>
      </w:pPr>
      <w:rPr>
        <w:rFonts w:hint="default"/>
      </w:rPr>
    </w:lvl>
    <w:lvl w:ilvl="6">
      <w:start w:val="1"/>
      <w:numFmt w:val="none"/>
      <w:lvlText w:val=""/>
      <w:lvlJc w:val="left"/>
      <w:pPr>
        <w:tabs>
          <w:tab w:val="num" w:pos="-31680"/>
        </w:tabs>
        <w:ind w:left="-32767" w:firstLine="0"/>
      </w:pPr>
      <w:rPr>
        <w:rFonts w:hint="default"/>
      </w:rPr>
    </w:lvl>
    <w:lvl w:ilvl="7">
      <w:start w:val="1"/>
      <w:numFmt w:val="none"/>
      <w:lvlText w:val=""/>
      <w:lvlJc w:val="left"/>
      <w:pPr>
        <w:tabs>
          <w:tab w:val="num" w:pos="-31680"/>
        </w:tabs>
        <w:ind w:left="-32767" w:firstLine="0"/>
      </w:pPr>
      <w:rPr>
        <w:rFonts w:hint="default"/>
      </w:rPr>
    </w:lvl>
    <w:lvl w:ilvl="8">
      <w:start w:val="1"/>
      <w:numFmt w:val="none"/>
      <w:lvlText w:val=""/>
      <w:lvlJc w:val="left"/>
      <w:pPr>
        <w:tabs>
          <w:tab w:val="num" w:pos="-31680"/>
        </w:tabs>
        <w:ind w:left="-32767" w:firstLine="0"/>
      </w:pPr>
      <w:rPr>
        <w:rFonts w:hint="default"/>
      </w:rPr>
    </w:lvl>
  </w:abstractNum>
  <w:abstractNum w:abstractNumId="4" w15:restartNumberingAfterBreak="0">
    <w:nsid w:val="1A4E610B"/>
    <w:multiLevelType w:val="multilevel"/>
    <w:tmpl w:val="0B76EB08"/>
    <w:styleLink w:val="ListNumber"/>
    <w:lvl w:ilvl="0">
      <w:start w:val="1"/>
      <w:numFmt w:val="decimal"/>
      <w:pStyle w:val="ListNumber0"/>
      <w:lvlText w:val="%1."/>
      <w:lvlJc w:val="left"/>
      <w:pPr>
        <w:tabs>
          <w:tab w:val="num" w:pos="0"/>
        </w:tabs>
        <w:ind w:left="425" w:hanging="425"/>
      </w:pPr>
      <w:rPr>
        <w:rFonts w:hint="default"/>
      </w:rPr>
    </w:lvl>
    <w:lvl w:ilvl="1">
      <w:start w:val="1"/>
      <w:numFmt w:val="lowerLetter"/>
      <w:pStyle w:val="ListNumber2"/>
      <w:lvlText w:val="%2."/>
      <w:lvlJc w:val="left"/>
      <w:pPr>
        <w:tabs>
          <w:tab w:val="num" w:pos="850"/>
        </w:tabs>
        <w:ind w:left="850" w:hanging="425"/>
      </w:pPr>
      <w:rPr>
        <w:rFonts w:hint="default"/>
      </w:rPr>
    </w:lvl>
    <w:lvl w:ilvl="2">
      <w:start w:val="1"/>
      <w:numFmt w:val="lowerRoman"/>
      <w:pStyle w:val="ListNumber3"/>
      <w:lvlText w:val="%3."/>
      <w:lvlJc w:val="left"/>
      <w:pPr>
        <w:tabs>
          <w:tab w:val="num" w:pos="1275"/>
        </w:tabs>
        <w:ind w:left="1275" w:hanging="425"/>
      </w:pPr>
      <w:rPr>
        <w:rFonts w:hint="default"/>
      </w:rPr>
    </w:lvl>
    <w:lvl w:ilvl="3">
      <w:start w:val="1"/>
      <w:numFmt w:val="upperLetter"/>
      <w:pStyle w:val="ListNumber4"/>
      <w:lvlText w:val="%4."/>
      <w:lvlJc w:val="left"/>
      <w:pPr>
        <w:tabs>
          <w:tab w:val="num" w:pos="1700"/>
        </w:tabs>
        <w:ind w:left="1700" w:hanging="425"/>
      </w:pPr>
      <w:rPr>
        <w:rFonts w:hint="default"/>
      </w:rPr>
    </w:lvl>
    <w:lvl w:ilvl="4">
      <w:start w:val="1"/>
      <w:numFmt w:val="upperRoman"/>
      <w:pStyle w:val="ListNumber5"/>
      <w:lvlText w:val="%5."/>
      <w:lvlJc w:val="left"/>
      <w:pPr>
        <w:tabs>
          <w:tab w:val="num" w:pos="2125"/>
        </w:tabs>
        <w:ind w:left="2125" w:hanging="425"/>
      </w:pPr>
      <w:rPr>
        <w:rFonts w:hint="default"/>
      </w:rPr>
    </w:lvl>
    <w:lvl w:ilvl="5">
      <w:start w:val="1"/>
      <w:numFmt w:val="decimal"/>
      <w:pStyle w:val="ListNumber6"/>
      <w:lvlText w:val="%6."/>
      <w:lvlJc w:val="left"/>
      <w:pPr>
        <w:tabs>
          <w:tab w:val="num" w:pos="2550"/>
        </w:tabs>
        <w:ind w:left="2550" w:hanging="425"/>
      </w:pPr>
      <w:rPr>
        <w:rFonts w:hint="default"/>
      </w:rPr>
    </w:lvl>
    <w:lvl w:ilvl="6">
      <w:start w:val="1"/>
      <w:numFmt w:val="none"/>
      <w:lvlText w:val=""/>
      <w:lvlJc w:val="left"/>
      <w:pPr>
        <w:tabs>
          <w:tab w:val="num" w:pos="-31680"/>
        </w:tabs>
        <w:ind w:left="-32767" w:firstLine="0"/>
      </w:pPr>
      <w:rPr>
        <w:rFonts w:hint="default"/>
      </w:rPr>
    </w:lvl>
    <w:lvl w:ilvl="7">
      <w:start w:val="1"/>
      <w:numFmt w:val="none"/>
      <w:lvlText w:val=""/>
      <w:lvlJc w:val="left"/>
      <w:pPr>
        <w:tabs>
          <w:tab w:val="num" w:pos="-31680"/>
        </w:tabs>
        <w:ind w:left="-32767" w:firstLine="0"/>
      </w:pPr>
      <w:rPr>
        <w:rFonts w:hint="default"/>
      </w:rPr>
    </w:lvl>
    <w:lvl w:ilvl="8">
      <w:start w:val="1"/>
      <w:numFmt w:val="none"/>
      <w:lvlText w:val=""/>
      <w:lvlJc w:val="left"/>
      <w:pPr>
        <w:tabs>
          <w:tab w:val="num" w:pos="-31680"/>
        </w:tabs>
        <w:ind w:left="-32767" w:firstLine="0"/>
      </w:pPr>
      <w:rPr>
        <w:rFonts w:hint="default"/>
      </w:rPr>
    </w:lvl>
  </w:abstractNum>
  <w:abstractNum w:abstractNumId="5" w15:restartNumberingAfterBreak="0">
    <w:nsid w:val="1D737170"/>
    <w:multiLevelType w:val="multilevel"/>
    <w:tmpl w:val="794003F6"/>
    <w:styleLink w:val="ListNbrHeading"/>
    <w:lvl w:ilvl="0">
      <w:start w:val="1"/>
      <w:numFmt w:val="decimal"/>
      <w:pStyle w:val="NbrHeading1"/>
      <w:lvlText w:val="%1."/>
      <w:lvlJc w:val="left"/>
      <w:pPr>
        <w:tabs>
          <w:tab w:val="num" w:pos="1134"/>
        </w:tabs>
        <w:ind w:left="1134" w:hanging="1134"/>
      </w:pPr>
      <w:rPr>
        <w:rFonts w:hint="default"/>
      </w:rPr>
    </w:lvl>
    <w:lvl w:ilvl="1">
      <w:start w:val="1"/>
      <w:numFmt w:val="decimal"/>
      <w:pStyle w:val="NbrHeading2"/>
      <w:lvlText w:val="%1.%2"/>
      <w:lvlJc w:val="left"/>
      <w:pPr>
        <w:tabs>
          <w:tab w:val="num" w:pos="1134"/>
        </w:tabs>
        <w:ind w:left="1134" w:hanging="1134"/>
      </w:pPr>
      <w:rPr>
        <w:rFonts w:hint="default"/>
      </w:rPr>
    </w:lvl>
    <w:lvl w:ilvl="2">
      <w:start w:val="1"/>
      <w:numFmt w:val="decimal"/>
      <w:pStyle w:val="NbrHeading3"/>
      <w:lvlText w:val="%1.%2.%3"/>
      <w:lvlJc w:val="left"/>
      <w:pPr>
        <w:tabs>
          <w:tab w:val="num" w:pos="1134"/>
        </w:tabs>
        <w:ind w:left="1134" w:hanging="1134"/>
      </w:pPr>
      <w:rPr>
        <w:rFonts w:hint="default"/>
      </w:rPr>
    </w:lvl>
    <w:lvl w:ilvl="3">
      <w:start w:val="1"/>
      <w:numFmt w:val="decimal"/>
      <w:pStyle w:val="NbrHeading4"/>
      <w:lvlText w:val="%1.%2.%3.%4"/>
      <w:lvlJc w:val="left"/>
      <w:pPr>
        <w:tabs>
          <w:tab w:val="num" w:pos="1134"/>
        </w:tabs>
        <w:ind w:left="1134" w:hanging="1134"/>
      </w:pPr>
      <w:rPr>
        <w:rFonts w:hint="default"/>
      </w:rPr>
    </w:lvl>
    <w:lvl w:ilvl="4">
      <w:start w:val="1"/>
      <w:numFmt w:val="decimal"/>
      <w:pStyle w:val="NbrHeading5"/>
      <w:lvlText w:val="%1.%2.%3.%4.%5"/>
      <w:lvlJc w:val="left"/>
      <w:pPr>
        <w:tabs>
          <w:tab w:val="num" w:pos="1134"/>
        </w:tabs>
        <w:ind w:left="1134" w:hanging="1134"/>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6" w15:restartNumberingAfterBreak="0">
    <w:nsid w:val="27B57907"/>
    <w:multiLevelType w:val="multilevel"/>
    <w:tmpl w:val="A906D87A"/>
    <w:styleLink w:val="ListTableBullet"/>
    <w:lvl w:ilvl="0">
      <w:start w:val="1"/>
      <w:numFmt w:val="bullet"/>
      <w:pStyle w:val="TableBullet"/>
      <w:lvlText w:val=""/>
      <w:lvlJc w:val="left"/>
      <w:pPr>
        <w:tabs>
          <w:tab w:val="num" w:pos="397"/>
        </w:tabs>
        <w:ind w:left="397" w:hanging="284"/>
      </w:pPr>
      <w:rPr>
        <w:rFonts w:ascii="Symbol" w:hAnsi="Symbol" w:hint="default"/>
      </w:rPr>
    </w:lvl>
    <w:lvl w:ilvl="1">
      <w:start w:val="1"/>
      <w:numFmt w:val="bullet"/>
      <w:pStyle w:val="TableBullet2"/>
      <w:lvlText w:val="–"/>
      <w:lvlJc w:val="left"/>
      <w:pPr>
        <w:tabs>
          <w:tab w:val="num" w:pos="680"/>
        </w:tabs>
        <w:ind w:left="680" w:hanging="283"/>
      </w:pPr>
      <w:rPr>
        <w:rFonts w:ascii="Arial Rounded MT" w:hAnsi="Arial Rounded MT" w:hint="default"/>
      </w:rPr>
    </w:lvl>
    <w:lvl w:ilvl="2">
      <w:start w:val="1"/>
      <w:numFmt w:val="none"/>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7" w15:restartNumberingAfterBreak="0">
    <w:nsid w:val="29973E80"/>
    <w:multiLevelType w:val="multilevel"/>
    <w:tmpl w:val="D442603C"/>
    <w:styleLink w:val="ListTableNumber"/>
    <w:lvl w:ilvl="0">
      <w:start w:val="1"/>
      <w:numFmt w:val="decimal"/>
      <w:pStyle w:val="TableNumber"/>
      <w:lvlText w:val="%1."/>
      <w:lvlJc w:val="left"/>
      <w:pPr>
        <w:tabs>
          <w:tab w:val="num" w:pos="397"/>
        </w:tabs>
        <w:ind w:left="397" w:hanging="284"/>
      </w:pPr>
      <w:rPr>
        <w:rFonts w:hint="default"/>
      </w:rPr>
    </w:lvl>
    <w:lvl w:ilvl="1">
      <w:start w:val="1"/>
      <w:numFmt w:val="lowerLetter"/>
      <w:pStyle w:val="TableNumber2"/>
      <w:lvlText w:val="%2."/>
      <w:lvlJc w:val="left"/>
      <w:pPr>
        <w:tabs>
          <w:tab w:val="num" w:pos="680"/>
        </w:tabs>
        <w:ind w:left="680" w:hanging="283"/>
      </w:pPr>
      <w:rPr>
        <w:rFonts w:hint="default"/>
      </w:rPr>
    </w:lvl>
    <w:lvl w:ilvl="2">
      <w:start w:val="1"/>
      <w:numFmt w:val="none"/>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8" w15:restartNumberingAfterBreak="0">
    <w:nsid w:val="3BF26A71"/>
    <w:multiLevelType w:val="multilevel"/>
    <w:tmpl w:val="E9B44B6A"/>
    <w:styleLink w:val="ListParagraph"/>
    <w:lvl w:ilvl="0">
      <w:start w:val="1"/>
      <w:numFmt w:val="none"/>
      <w:pStyle w:val="BackCoverDetails"/>
      <w:lvlText w:val=""/>
      <w:lvlJc w:val="left"/>
      <w:pPr>
        <w:ind w:left="425" w:firstLine="0"/>
      </w:pPr>
      <w:rPr>
        <w:rFonts w:hint="default"/>
      </w:rPr>
    </w:lvl>
    <w:lvl w:ilvl="1">
      <w:start w:val="1"/>
      <w:numFmt w:val="none"/>
      <w:lvlText w:val=""/>
      <w:lvlJc w:val="left"/>
      <w:pPr>
        <w:ind w:left="851" w:hanging="1"/>
      </w:pPr>
      <w:rPr>
        <w:rFonts w:hint="default"/>
      </w:rPr>
    </w:lvl>
    <w:lvl w:ilvl="2">
      <w:start w:val="1"/>
      <w:numFmt w:val="none"/>
      <w:lvlText w:val=""/>
      <w:lvlJc w:val="left"/>
      <w:pPr>
        <w:ind w:left="1276" w:hanging="1"/>
      </w:pPr>
      <w:rPr>
        <w:rFonts w:hint="default"/>
      </w:rPr>
    </w:lvl>
    <w:lvl w:ilvl="3">
      <w:start w:val="1"/>
      <w:numFmt w:val="none"/>
      <w:lvlText w:val=""/>
      <w:lvlJc w:val="left"/>
      <w:pPr>
        <w:ind w:left="1701" w:hanging="1"/>
      </w:pPr>
      <w:rPr>
        <w:rFonts w:hint="default"/>
      </w:rPr>
    </w:lvl>
    <w:lvl w:ilvl="4">
      <w:start w:val="1"/>
      <w:numFmt w:val="none"/>
      <w:lvlText w:val=""/>
      <w:lvlJc w:val="left"/>
      <w:pPr>
        <w:ind w:left="2126" w:hanging="1"/>
      </w:pPr>
      <w:rPr>
        <w:rFonts w:hint="default"/>
      </w:rPr>
    </w:lvl>
    <w:lvl w:ilvl="5">
      <w:start w:val="1"/>
      <w:numFmt w:val="none"/>
      <w:lvlText w:val=""/>
      <w:lvlJc w:val="left"/>
      <w:pPr>
        <w:ind w:left="2552" w:hanging="2"/>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9" w15:restartNumberingAfterBreak="0">
    <w:nsid w:val="40071FAE"/>
    <w:multiLevelType w:val="multilevel"/>
    <w:tmpl w:val="9D625AA6"/>
    <w:styleLink w:val="ListNumberedHeadings"/>
    <w:lvl w:ilvl="0">
      <w:start w:val="1"/>
      <w:numFmt w:val="decimal"/>
      <w:lvlText w:val="%1"/>
      <w:lvlJc w:val="left"/>
      <w:pPr>
        <w:tabs>
          <w:tab w:val="num" w:pos="1134"/>
        </w:tabs>
        <w:ind w:left="1134" w:hanging="1134"/>
      </w:pPr>
      <w:rPr>
        <w:rFonts w:asciiTheme="majorHAnsi" w:hAnsiTheme="majorHAnsi" w:hint="default"/>
        <w:color w:val="962A8B" w:themeColor="accent2"/>
      </w:rPr>
    </w:lvl>
    <w:lvl w:ilvl="1">
      <w:start w:val="1"/>
      <w:numFmt w:val="decimal"/>
      <w:lvlText w:val="%1.%2"/>
      <w:lvlJc w:val="left"/>
      <w:pPr>
        <w:tabs>
          <w:tab w:val="num" w:pos="1134"/>
        </w:tabs>
        <w:ind w:left="1134" w:hanging="1134"/>
      </w:pPr>
      <w:rPr>
        <w:rFonts w:ascii="Gotham Light" w:hAnsi="Gotham Light" w:hint="default"/>
        <w:color w:val="E62645" w:themeColor="accent3"/>
      </w:rPr>
    </w:lvl>
    <w:lvl w:ilvl="2">
      <w:start w:val="1"/>
      <w:numFmt w:val="decimal"/>
      <w:lvlText w:val="%1.%2.%3"/>
      <w:lvlJc w:val="left"/>
      <w:pPr>
        <w:tabs>
          <w:tab w:val="num" w:pos="1134"/>
        </w:tabs>
        <w:ind w:left="1134" w:hanging="1134"/>
      </w:pPr>
      <w:rPr>
        <w:rFonts w:asciiTheme="majorHAnsi" w:hAnsiTheme="majorHAnsi" w:hint="default"/>
        <w:color w:val="51247A" w:themeColor="accent1"/>
      </w:rPr>
    </w:lvl>
    <w:lvl w:ilvl="3">
      <w:start w:val="1"/>
      <w:numFmt w:val="decimal"/>
      <w:lvlText w:val="%1.%2.%3.%4"/>
      <w:lvlJc w:val="left"/>
      <w:pPr>
        <w:tabs>
          <w:tab w:val="num" w:pos="1134"/>
        </w:tabs>
        <w:ind w:left="1134" w:hanging="1134"/>
      </w:pPr>
      <w:rPr>
        <w:rFonts w:asciiTheme="majorHAnsi" w:hAnsiTheme="majorHAnsi" w:hint="default"/>
        <w:color w:val="auto"/>
        <w:sz w:val="18"/>
      </w:rPr>
    </w:lvl>
    <w:lvl w:ilvl="4">
      <w:start w:val="1"/>
      <w:numFmt w:val="decimal"/>
      <w:lvlText w:val="%1.%2.%3.%4.%5"/>
      <w:lvlJc w:val="left"/>
      <w:pPr>
        <w:tabs>
          <w:tab w:val="num" w:pos="1134"/>
        </w:tabs>
        <w:ind w:left="1134" w:hanging="1134"/>
      </w:pPr>
      <w:rPr>
        <w:rFonts w:asciiTheme="majorHAnsi" w:hAnsiTheme="majorHAnsi" w:hint="default"/>
        <w:color w:val="962A8B" w:themeColor="accent2"/>
        <w:sz w:val="18"/>
      </w:rPr>
    </w:lvl>
    <w:lvl w:ilvl="5">
      <w:start w:val="1"/>
      <w:numFmt w:val="none"/>
      <w:lvlText w:val=""/>
      <w:lvlJc w:val="left"/>
      <w:pPr>
        <w:ind w:left="-32767" w:firstLine="0"/>
      </w:pPr>
      <w:rPr>
        <w:rFonts w:hint="default"/>
      </w:rPr>
    </w:lvl>
    <w:lvl w:ilvl="6">
      <w:start w:val="1"/>
      <w:numFmt w:val="none"/>
      <w:lvlRestart w:val="1"/>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space"/>
      <w:lvlText w:val=""/>
      <w:lvlJc w:val="left"/>
      <w:pPr>
        <w:ind w:left="0" w:firstLine="0"/>
      </w:pPr>
      <w:rPr>
        <w:rFonts w:hint="default"/>
      </w:rPr>
    </w:lvl>
  </w:abstractNum>
  <w:abstractNum w:abstractNumId="10" w15:restartNumberingAfterBreak="0">
    <w:nsid w:val="48C90D8A"/>
    <w:multiLevelType w:val="multilevel"/>
    <w:tmpl w:val="8752BC70"/>
    <w:numStyleLink w:val="ListSectionTitle"/>
  </w:abstractNum>
  <w:abstractNum w:abstractNumId="11" w15:restartNumberingAfterBreak="0">
    <w:nsid w:val="52AA0A7D"/>
    <w:multiLevelType w:val="multilevel"/>
    <w:tmpl w:val="E9B44B6A"/>
    <w:numStyleLink w:val="ListParagraph"/>
  </w:abstractNum>
  <w:abstractNum w:abstractNumId="12" w15:restartNumberingAfterBreak="0">
    <w:nsid w:val="53FE7795"/>
    <w:multiLevelType w:val="multilevel"/>
    <w:tmpl w:val="B5BC7C40"/>
    <w:numStyleLink w:val="ListAppendix"/>
  </w:abstractNum>
  <w:abstractNum w:abstractNumId="13" w15:restartNumberingAfterBreak="0">
    <w:nsid w:val="725B532E"/>
    <w:multiLevelType w:val="multilevel"/>
    <w:tmpl w:val="2F6CA4A0"/>
    <w:styleLink w:val="ListBullet"/>
    <w:lvl w:ilvl="0">
      <w:start w:val="1"/>
      <w:numFmt w:val="bullet"/>
      <w:pStyle w:val="ListBullet0"/>
      <w:lvlText w:val=""/>
      <w:lvlJc w:val="left"/>
      <w:pPr>
        <w:tabs>
          <w:tab w:val="num" w:pos="425"/>
        </w:tabs>
        <w:ind w:left="425" w:hanging="425"/>
      </w:pPr>
      <w:rPr>
        <w:rFonts w:ascii="Symbol" w:hAnsi="Symbol" w:hint="default"/>
      </w:rPr>
    </w:lvl>
    <w:lvl w:ilvl="1">
      <w:start w:val="1"/>
      <w:numFmt w:val="bullet"/>
      <w:pStyle w:val="ListBullet2"/>
      <w:lvlText w:val="–"/>
      <w:lvlJc w:val="left"/>
      <w:pPr>
        <w:tabs>
          <w:tab w:val="num" w:pos="850"/>
        </w:tabs>
        <w:ind w:left="850" w:hanging="425"/>
      </w:pPr>
      <w:rPr>
        <w:rFonts w:ascii="Arial Rounded MT" w:hAnsi="Arial Rounded MT" w:hint="default"/>
        <w:color w:val="auto"/>
      </w:rPr>
    </w:lvl>
    <w:lvl w:ilvl="2">
      <w:start w:val="1"/>
      <w:numFmt w:val="bullet"/>
      <w:pStyle w:val="ListBullet3"/>
      <w:lvlText w:val=""/>
      <w:lvlJc w:val="left"/>
      <w:pPr>
        <w:tabs>
          <w:tab w:val="num" w:pos="1275"/>
        </w:tabs>
        <w:ind w:left="1275" w:hanging="425"/>
      </w:pPr>
      <w:rPr>
        <w:rFonts w:ascii="Symbol" w:hAnsi="Symbol" w:hint="default"/>
      </w:rPr>
    </w:lvl>
    <w:lvl w:ilvl="3">
      <w:start w:val="1"/>
      <w:numFmt w:val="bullet"/>
      <w:pStyle w:val="ListBullet4"/>
      <w:lvlText w:val="–"/>
      <w:lvlJc w:val="left"/>
      <w:pPr>
        <w:tabs>
          <w:tab w:val="num" w:pos="1700"/>
        </w:tabs>
        <w:ind w:left="1700" w:hanging="425"/>
      </w:pPr>
      <w:rPr>
        <w:rFonts w:ascii="Arial Rounded MT" w:hAnsi="Arial Rounded MT" w:hint="default"/>
      </w:rPr>
    </w:lvl>
    <w:lvl w:ilvl="4">
      <w:start w:val="1"/>
      <w:numFmt w:val="bullet"/>
      <w:pStyle w:val="ListBullet5"/>
      <w:lvlText w:val=""/>
      <w:lvlJc w:val="left"/>
      <w:pPr>
        <w:tabs>
          <w:tab w:val="num" w:pos="2125"/>
        </w:tabs>
        <w:ind w:left="2125" w:hanging="425"/>
      </w:pPr>
      <w:rPr>
        <w:rFonts w:ascii="Symbol" w:hAnsi="Symbol" w:hint="default"/>
        <w:color w:val="auto"/>
      </w:rPr>
    </w:lvl>
    <w:lvl w:ilvl="5">
      <w:start w:val="1"/>
      <w:numFmt w:val="bullet"/>
      <w:pStyle w:val="ListBullet6"/>
      <w:lvlText w:val="–"/>
      <w:lvlJc w:val="left"/>
      <w:pPr>
        <w:tabs>
          <w:tab w:val="num" w:pos="2550"/>
        </w:tabs>
        <w:ind w:left="2550" w:hanging="425"/>
      </w:pPr>
      <w:rPr>
        <w:rFonts w:ascii="Arial Rounded MT" w:hAnsi="Arial Rounded MT" w:hint="default"/>
      </w:rPr>
    </w:lvl>
    <w:lvl w:ilvl="6">
      <w:start w:val="1"/>
      <w:numFmt w:val="none"/>
      <w:lvlText w:val="%7"/>
      <w:lvlJc w:val="left"/>
      <w:pPr>
        <w:tabs>
          <w:tab w:val="num" w:pos="-31680"/>
        </w:tabs>
        <w:ind w:left="-32767" w:firstLine="0"/>
      </w:pPr>
      <w:rPr>
        <w:rFonts w:hint="default"/>
      </w:rPr>
    </w:lvl>
    <w:lvl w:ilvl="7">
      <w:start w:val="1"/>
      <w:numFmt w:val="none"/>
      <w:lvlText w:val=""/>
      <w:lvlJc w:val="left"/>
      <w:pPr>
        <w:tabs>
          <w:tab w:val="num" w:pos="-31680"/>
        </w:tabs>
        <w:ind w:left="-32767" w:firstLine="0"/>
      </w:pPr>
      <w:rPr>
        <w:rFonts w:hint="default"/>
      </w:rPr>
    </w:lvl>
    <w:lvl w:ilvl="8">
      <w:start w:val="1"/>
      <w:numFmt w:val="none"/>
      <w:lvlText w:val=""/>
      <w:lvlJc w:val="left"/>
      <w:pPr>
        <w:tabs>
          <w:tab w:val="num" w:pos="-31680"/>
        </w:tabs>
        <w:ind w:left="-32767" w:firstLine="0"/>
      </w:pPr>
      <w:rPr>
        <w:rFonts w:hint="default"/>
      </w:rPr>
    </w:lvl>
  </w:abstractNum>
  <w:num w:numId="1" w16cid:durableId="1798907196">
    <w:abstractNumId w:val="13"/>
  </w:num>
  <w:num w:numId="2" w16cid:durableId="1190602858">
    <w:abstractNumId w:val="4"/>
  </w:num>
  <w:num w:numId="3" w16cid:durableId="1209538068">
    <w:abstractNumId w:val="8"/>
  </w:num>
  <w:num w:numId="4" w16cid:durableId="679429343">
    <w:abstractNumId w:val="3"/>
  </w:num>
  <w:num w:numId="5" w16cid:durableId="1146356740">
    <w:abstractNumId w:val="11"/>
  </w:num>
  <w:num w:numId="6" w16cid:durableId="1378504555">
    <w:abstractNumId w:val="5"/>
  </w:num>
  <w:num w:numId="7" w16cid:durableId="1501504831">
    <w:abstractNumId w:val="6"/>
  </w:num>
  <w:num w:numId="8" w16cid:durableId="768475205">
    <w:abstractNumId w:val="7"/>
  </w:num>
  <w:num w:numId="9" w16cid:durableId="1423988116">
    <w:abstractNumId w:val="2"/>
  </w:num>
  <w:num w:numId="10" w16cid:durableId="498928100">
    <w:abstractNumId w:val="9"/>
  </w:num>
  <w:num w:numId="11" w16cid:durableId="1394817953">
    <w:abstractNumId w:val="1"/>
  </w:num>
  <w:num w:numId="12" w16cid:durableId="149177872">
    <w:abstractNumId w:val="0"/>
  </w:num>
  <w:num w:numId="13" w16cid:durableId="1247303909">
    <w:abstractNumId w:val="10"/>
  </w:num>
  <w:num w:numId="14" w16cid:durableId="804547555">
    <w:abstractNumId w:val="12"/>
  </w:num>
  <w:num w:numId="15" w16cid:durableId="1531334421">
    <w:abstractNumId w:val="1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proofState w:spelling="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68B1"/>
    <w:rsid w:val="000300D4"/>
    <w:rsid w:val="00031B60"/>
    <w:rsid w:val="00092D00"/>
    <w:rsid w:val="00093460"/>
    <w:rsid w:val="000A775B"/>
    <w:rsid w:val="000A7AFE"/>
    <w:rsid w:val="000B3E75"/>
    <w:rsid w:val="00151215"/>
    <w:rsid w:val="0016241C"/>
    <w:rsid w:val="00162CB4"/>
    <w:rsid w:val="001741BF"/>
    <w:rsid w:val="00193459"/>
    <w:rsid w:val="00196C64"/>
    <w:rsid w:val="001B6A57"/>
    <w:rsid w:val="001E544B"/>
    <w:rsid w:val="002142AC"/>
    <w:rsid w:val="00241DF1"/>
    <w:rsid w:val="002450E7"/>
    <w:rsid w:val="002468B1"/>
    <w:rsid w:val="00262610"/>
    <w:rsid w:val="00287293"/>
    <w:rsid w:val="00292EDB"/>
    <w:rsid w:val="002C6194"/>
    <w:rsid w:val="002D73F6"/>
    <w:rsid w:val="002E0C95"/>
    <w:rsid w:val="002F612F"/>
    <w:rsid w:val="00310B79"/>
    <w:rsid w:val="0033054B"/>
    <w:rsid w:val="003764FB"/>
    <w:rsid w:val="003A124E"/>
    <w:rsid w:val="003E7604"/>
    <w:rsid w:val="003F00E5"/>
    <w:rsid w:val="00416FF4"/>
    <w:rsid w:val="00444119"/>
    <w:rsid w:val="00445521"/>
    <w:rsid w:val="00463D08"/>
    <w:rsid w:val="004713C5"/>
    <w:rsid w:val="0047184D"/>
    <w:rsid w:val="004854F7"/>
    <w:rsid w:val="00490AF9"/>
    <w:rsid w:val="00496B7C"/>
    <w:rsid w:val="004972A0"/>
    <w:rsid w:val="004C6376"/>
    <w:rsid w:val="004F60E0"/>
    <w:rsid w:val="0050470A"/>
    <w:rsid w:val="00515DC8"/>
    <w:rsid w:val="00525774"/>
    <w:rsid w:val="00533CF1"/>
    <w:rsid w:val="00552B0F"/>
    <w:rsid w:val="00571E2B"/>
    <w:rsid w:val="00576D68"/>
    <w:rsid w:val="005845EC"/>
    <w:rsid w:val="005A6CC7"/>
    <w:rsid w:val="005B54F0"/>
    <w:rsid w:val="005B5F28"/>
    <w:rsid w:val="005D0167"/>
    <w:rsid w:val="005D4250"/>
    <w:rsid w:val="005E5C82"/>
    <w:rsid w:val="005E7363"/>
    <w:rsid w:val="006014C8"/>
    <w:rsid w:val="00614669"/>
    <w:rsid w:val="00630F78"/>
    <w:rsid w:val="006377A2"/>
    <w:rsid w:val="00670B05"/>
    <w:rsid w:val="00681772"/>
    <w:rsid w:val="00684298"/>
    <w:rsid w:val="006873AE"/>
    <w:rsid w:val="00691D45"/>
    <w:rsid w:val="00692886"/>
    <w:rsid w:val="006C0E44"/>
    <w:rsid w:val="006E6432"/>
    <w:rsid w:val="006E6F6B"/>
    <w:rsid w:val="006E71A4"/>
    <w:rsid w:val="0071246C"/>
    <w:rsid w:val="00715A9A"/>
    <w:rsid w:val="00716942"/>
    <w:rsid w:val="00726A4F"/>
    <w:rsid w:val="00731CFD"/>
    <w:rsid w:val="007A70F9"/>
    <w:rsid w:val="007B0BBA"/>
    <w:rsid w:val="007B215D"/>
    <w:rsid w:val="007C38B8"/>
    <w:rsid w:val="007C4AE0"/>
    <w:rsid w:val="007D76B0"/>
    <w:rsid w:val="007E18F5"/>
    <w:rsid w:val="007F5557"/>
    <w:rsid w:val="007F6E9B"/>
    <w:rsid w:val="00834296"/>
    <w:rsid w:val="0084469A"/>
    <w:rsid w:val="00862690"/>
    <w:rsid w:val="00882359"/>
    <w:rsid w:val="008B0D7D"/>
    <w:rsid w:val="008E2EA4"/>
    <w:rsid w:val="00915EE2"/>
    <w:rsid w:val="009212B7"/>
    <w:rsid w:val="00927B48"/>
    <w:rsid w:val="009353A1"/>
    <w:rsid w:val="009353F2"/>
    <w:rsid w:val="00944DDB"/>
    <w:rsid w:val="009774DC"/>
    <w:rsid w:val="00977779"/>
    <w:rsid w:val="009A2203"/>
    <w:rsid w:val="009A4536"/>
    <w:rsid w:val="009C006F"/>
    <w:rsid w:val="009D6143"/>
    <w:rsid w:val="009D7F71"/>
    <w:rsid w:val="009E12AD"/>
    <w:rsid w:val="009E3486"/>
    <w:rsid w:val="009E3FDE"/>
    <w:rsid w:val="009E4036"/>
    <w:rsid w:val="009E6379"/>
    <w:rsid w:val="009F3881"/>
    <w:rsid w:val="009F558B"/>
    <w:rsid w:val="00A1219F"/>
    <w:rsid w:val="00A12421"/>
    <w:rsid w:val="00A34437"/>
    <w:rsid w:val="00A472D4"/>
    <w:rsid w:val="00A7163B"/>
    <w:rsid w:val="00A77D53"/>
    <w:rsid w:val="00A902D6"/>
    <w:rsid w:val="00AE34ED"/>
    <w:rsid w:val="00AE7D65"/>
    <w:rsid w:val="00B025B0"/>
    <w:rsid w:val="00B042DF"/>
    <w:rsid w:val="00B13955"/>
    <w:rsid w:val="00B473B6"/>
    <w:rsid w:val="00B6379E"/>
    <w:rsid w:val="00B73FD1"/>
    <w:rsid w:val="00B742E4"/>
    <w:rsid w:val="00B906AA"/>
    <w:rsid w:val="00BA4749"/>
    <w:rsid w:val="00BC0E71"/>
    <w:rsid w:val="00BC753C"/>
    <w:rsid w:val="00BD7B3C"/>
    <w:rsid w:val="00BE0430"/>
    <w:rsid w:val="00BE112C"/>
    <w:rsid w:val="00C134D5"/>
    <w:rsid w:val="00C20C17"/>
    <w:rsid w:val="00C21468"/>
    <w:rsid w:val="00C27954"/>
    <w:rsid w:val="00C33B32"/>
    <w:rsid w:val="00C45A7C"/>
    <w:rsid w:val="00C474B7"/>
    <w:rsid w:val="00C47693"/>
    <w:rsid w:val="00C555F6"/>
    <w:rsid w:val="00C57AC3"/>
    <w:rsid w:val="00C7208B"/>
    <w:rsid w:val="00C733AD"/>
    <w:rsid w:val="00C960ED"/>
    <w:rsid w:val="00CA4DCB"/>
    <w:rsid w:val="00CB70CC"/>
    <w:rsid w:val="00CE7A06"/>
    <w:rsid w:val="00D13C7F"/>
    <w:rsid w:val="00D32971"/>
    <w:rsid w:val="00D34AA8"/>
    <w:rsid w:val="00D35998"/>
    <w:rsid w:val="00D366B6"/>
    <w:rsid w:val="00D41F71"/>
    <w:rsid w:val="00D8242B"/>
    <w:rsid w:val="00DA5594"/>
    <w:rsid w:val="00DB0FAF"/>
    <w:rsid w:val="00DC79BB"/>
    <w:rsid w:val="00DD0AFE"/>
    <w:rsid w:val="00DD3FBD"/>
    <w:rsid w:val="00DF5EA7"/>
    <w:rsid w:val="00E06439"/>
    <w:rsid w:val="00E261A2"/>
    <w:rsid w:val="00E30F5E"/>
    <w:rsid w:val="00E4573A"/>
    <w:rsid w:val="00E7261C"/>
    <w:rsid w:val="00E77EBA"/>
    <w:rsid w:val="00E87A8D"/>
    <w:rsid w:val="00EC2A9A"/>
    <w:rsid w:val="00EE473C"/>
    <w:rsid w:val="00F3058E"/>
    <w:rsid w:val="00F33C51"/>
    <w:rsid w:val="00F37ED1"/>
    <w:rsid w:val="00F4114D"/>
    <w:rsid w:val="00F4312A"/>
    <w:rsid w:val="00F745F2"/>
    <w:rsid w:val="00F75F1F"/>
    <w:rsid w:val="00F77373"/>
    <w:rsid w:val="00FC0BC3"/>
    <w:rsid w:val="00FC3BB0"/>
    <w:rsid w:val="00FD1621"/>
    <w:rsid w:val="00FD4D56"/>
    <w:rsid w:val="00FE554E"/>
    <w:rsid w:val="00FE736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193D0F"/>
  <w15:chartTrackingRefBased/>
  <w15:docId w15:val="{EF07BA1F-98D9-4485-98B4-7EF4FA4B3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uiPriority="1" w:qFormat="1"/>
    <w:lsdException w:name="heading 3" w:uiPriority="1" w:qFormat="1"/>
    <w:lsdException w:name="heading 4" w:uiPriority="1" w:qFormat="1"/>
    <w:lsdException w:name="heading 5" w:uiPriority="1" w:qFormat="1"/>
    <w:lsdException w:name="heading 6" w:semiHidden="1" w:qFormat="1"/>
    <w:lsdException w:name="heading 7" w:semiHidden="1" w:qFormat="1"/>
    <w:lsdException w:name="heading 8" w:semiHidden="1" w:qFormat="1"/>
    <w:lsdException w:name="heading 9" w:uiPriority="12"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semiHidden="1" w:uiPriority="39"/>
    <w:lsdException w:name="toc 8" w:uiPriority="39"/>
    <w:lsdException w:name="toc 9" w:semiHidden="1" w:uiPriority="39"/>
    <w:lsdException w:name="Normal Indent" w:semiHidden="1" w:unhideWhenUsed="1"/>
    <w:lsdException w:name="footnote text" w:semiHidden="1" w:unhideWhenUsed="1"/>
    <w:lsdException w:name="annotation text" w:semiHidden="1" w:unhideWhenUsed="1"/>
    <w:lsdException w:name="index heading" w:semiHidden="1" w:unhideWhenUsed="1"/>
    <w:lsdException w:name="caption" w:uiPriority="6"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1" w:qFormat="1"/>
    <w:lsdException w:name="List Number" w:uiPriority="2" w:qFormat="1"/>
    <w:lsdException w:name="List 2" w:semiHidden="1" w:unhideWhenUsed="1"/>
    <w:lsdException w:name="List 3" w:semiHidden="1" w:unhideWhenUsed="1"/>
    <w:lsdException w:name="List 4" w:semiHidden="1" w:unhideWhenUsed="1"/>
    <w:lsdException w:name="List 5" w:semiHidden="1" w:unhideWhenUsed="1"/>
    <w:lsdException w:name="List Bullet 2" w:uiPriority="19"/>
    <w:lsdException w:name="List Bullet 3" w:uiPriority="19"/>
    <w:lsdException w:name="List Bullet 4" w:uiPriority="19"/>
    <w:lsdException w:name="List Bullet 5" w:uiPriority="19"/>
    <w:lsdException w:name="List Number 2" w:uiPriority="19"/>
    <w:lsdException w:name="List Number 3" w:uiPriority="19"/>
    <w:lsdException w:name="List Number 4" w:uiPriority="19"/>
    <w:lsdException w:name="List Number 5" w:uiPriority="19"/>
    <w:lsdException w:name="Title" w:uiPriority="10"/>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uiPriority="15"/>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8"/>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184D"/>
    <w:pPr>
      <w:spacing w:after="0" w:line="240" w:lineRule="auto"/>
    </w:pPr>
    <w:rPr>
      <w:sz w:val="20"/>
    </w:rPr>
  </w:style>
  <w:style w:type="paragraph" w:styleId="Heading1">
    <w:name w:val="heading 1"/>
    <w:basedOn w:val="Normal"/>
    <w:next w:val="BodyText"/>
    <w:link w:val="Heading1Char"/>
    <w:uiPriority w:val="1"/>
    <w:qFormat/>
    <w:rsid w:val="00944DDB"/>
    <w:pPr>
      <w:keepNext/>
      <w:keepLines/>
      <w:spacing w:before="360" w:after="240"/>
      <w:outlineLvl w:val="0"/>
    </w:pPr>
    <w:rPr>
      <w:rFonts w:asciiTheme="majorHAnsi" w:eastAsiaTheme="majorEastAsia" w:hAnsiTheme="majorHAnsi" w:cstheme="majorBidi"/>
      <w:color w:val="51247A" w:themeColor="accent1"/>
      <w:sz w:val="36"/>
      <w:szCs w:val="32"/>
    </w:rPr>
  </w:style>
  <w:style w:type="paragraph" w:styleId="Heading2">
    <w:name w:val="heading 2"/>
    <w:basedOn w:val="Normal"/>
    <w:next w:val="BodyText"/>
    <w:link w:val="Heading2Char"/>
    <w:uiPriority w:val="1"/>
    <w:qFormat/>
    <w:rsid w:val="00944DDB"/>
    <w:pPr>
      <w:keepNext/>
      <w:keepLines/>
      <w:spacing w:before="240" w:after="120"/>
      <w:outlineLvl w:val="1"/>
    </w:pPr>
    <w:rPr>
      <w:rFonts w:asciiTheme="majorHAnsi" w:eastAsiaTheme="majorEastAsia" w:hAnsiTheme="majorHAnsi" w:cstheme="majorBidi"/>
      <w:b/>
      <w:color w:val="51247A" w:themeColor="accent1"/>
      <w:sz w:val="28"/>
      <w:szCs w:val="26"/>
    </w:rPr>
  </w:style>
  <w:style w:type="paragraph" w:styleId="Heading3">
    <w:name w:val="heading 3"/>
    <w:basedOn w:val="Normal"/>
    <w:next w:val="BodyText"/>
    <w:link w:val="Heading3Char"/>
    <w:uiPriority w:val="1"/>
    <w:qFormat/>
    <w:rsid w:val="007F6E9B"/>
    <w:pPr>
      <w:keepNext/>
      <w:keepLines/>
      <w:spacing w:before="240" w:after="120"/>
      <w:outlineLvl w:val="2"/>
    </w:pPr>
    <w:rPr>
      <w:rFonts w:asciiTheme="majorHAnsi" w:eastAsiaTheme="majorEastAsia" w:hAnsiTheme="majorHAnsi" w:cstheme="majorBidi"/>
      <w:color w:val="51247A" w:themeColor="accent1"/>
      <w:sz w:val="26"/>
      <w:szCs w:val="24"/>
    </w:rPr>
  </w:style>
  <w:style w:type="paragraph" w:styleId="Heading4">
    <w:name w:val="heading 4"/>
    <w:basedOn w:val="Normal"/>
    <w:next w:val="BodyText"/>
    <w:link w:val="Heading4Char"/>
    <w:uiPriority w:val="1"/>
    <w:qFormat/>
    <w:rsid w:val="00944DDB"/>
    <w:pPr>
      <w:keepNext/>
      <w:keepLines/>
      <w:spacing w:before="240" w:after="120"/>
      <w:outlineLvl w:val="3"/>
    </w:pPr>
    <w:rPr>
      <w:rFonts w:asciiTheme="majorHAnsi" w:eastAsiaTheme="majorEastAsia" w:hAnsiTheme="majorHAnsi" w:cstheme="majorBidi"/>
      <w:b/>
      <w:iCs/>
      <w:color w:val="51247A" w:themeColor="accent1"/>
    </w:rPr>
  </w:style>
  <w:style w:type="paragraph" w:styleId="Heading5">
    <w:name w:val="heading 5"/>
    <w:basedOn w:val="Normal"/>
    <w:next w:val="BodyText"/>
    <w:link w:val="Heading5Char"/>
    <w:uiPriority w:val="1"/>
    <w:qFormat/>
    <w:rsid w:val="00944DDB"/>
    <w:pPr>
      <w:keepNext/>
      <w:keepLines/>
      <w:spacing w:before="240" w:after="120"/>
      <w:outlineLvl w:val="4"/>
    </w:pPr>
    <w:rPr>
      <w:rFonts w:asciiTheme="majorHAnsi" w:eastAsiaTheme="majorEastAsia" w:hAnsiTheme="majorHAnsi" w:cstheme="majorBidi"/>
      <w:i/>
      <w:color w:val="51247A" w:themeColor="accent1"/>
    </w:rPr>
  </w:style>
  <w:style w:type="paragraph" w:styleId="Heading9">
    <w:name w:val="heading 9"/>
    <w:aliases w:val="Appendix H11"/>
    <w:basedOn w:val="Normal"/>
    <w:next w:val="BodyText"/>
    <w:link w:val="Heading9Char"/>
    <w:uiPriority w:val="12"/>
    <w:semiHidden/>
    <w:qFormat/>
    <w:rsid w:val="00C474B7"/>
    <w:pPr>
      <w:pageBreakBefore/>
      <w:numPr>
        <w:numId w:val="14"/>
      </w:numPr>
      <w:outlineLvl w:val="8"/>
    </w:pPr>
    <w:rPr>
      <w:b/>
      <w:iCs/>
      <w:color w:val="51247A" w:themeColor="accent1"/>
      <w:sz w:val="64"/>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0">
    <w:name w:val="List Paragraph"/>
    <w:basedOn w:val="BodyText"/>
    <w:uiPriority w:val="2"/>
    <w:qFormat/>
    <w:rsid w:val="005E7363"/>
    <w:pPr>
      <w:ind w:left="425"/>
    </w:pPr>
  </w:style>
  <w:style w:type="paragraph" w:customStyle="1" w:styleId="ListParagraph2">
    <w:name w:val="List Paragraph 2"/>
    <w:basedOn w:val="ListParagraph0"/>
    <w:uiPriority w:val="19"/>
    <w:rsid w:val="005E7363"/>
    <w:pPr>
      <w:numPr>
        <w:ilvl w:val="1"/>
      </w:numPr>
      <w:ind w:left="425"/>
    </w:pPr>
  </w:style>
  <w:style w:type="paragraph" w:customStyle="1" w:styleId="ListParagraph3">
    <w:name w:val="List Paragraph 3"/>
    <w:basedOn w:val="ListParagraph0"/>
    <w:uiPriority w:val="19"/>
    <w:rsid w:val="005E7363"/>
    <w:pPr>
      <w:numPr>
        <w:ilvl w:val="2"/>
      </w:numPr>
      <w:ind w:left="425"/>
    </w:pPr>
  </w:style>
  <w:style w:type="paragraph" w:customStyle="1" w:styleId="ListParagraph4">
    <w:name w:val="List Paragraph 4"/>
    <w:basedOn w:val="ListParagraph0"/>
    <w:uiPriority w:val="19"/>
    <w:rsid w:val="005E7363"/>
    <w:pPr>
      <w:numPr>
        <w:ilvl w:val="3"/>
      </w:numPr>
      <w:ind w:left="425"/>
    </w:pPr>
  </w:style>
  <w:style w:type="paragraph" w:customStyle="1" w:styleId="ListParagraph5">
    <w:name w:val="List Paragraph 5"/>
    <w:basedOn w:val="ListParagraph0"/>
    <w:uiPriority w:val="19"/>
    <w:rsid w:val="005E7363"/>
    <w:pPr>
      <w:numPr>
        <w:ilvl w:val="4"/>
      </w:numPr>
      <w:ind w:left="425"/>
    </w:pPr>
  </w:style>
  <w:style w:type="character" w:customStyle="1" w:styleId="Heading1Char">
    <w:name w:val="Heading 1 Char"/>
    <w:basedOn w:val="DefaultParagraphFont"/>
    <w:link w:val="Heading1"/>
    <w:uiPriority w:val="1"/>
    <w:rsid w:val="00944DDB"/>
    <w:rPr>
      <w:rFonts w:asciiTheme="majorHAnsi" w:eastAsiaTheme="majorEastAsia" w:hAnsiTheme="majorHAnsi" w:cstheme="majorBidi"/>
      <w:color w:val="51247A" w:themeColor="accent1"/>
      <w:sz w:val="36"/>
      <w:szCs w:val="32"/>
    </w:rPr>
  </w:style>
  <w:style w:type="paragraph" w:customStyle="1" w:styleId="NbrHeading1">
    <w:name w:val="Nbr Heading 1"/>
    <w:basedOn w:val="Heading1"/>
    <w:next w:val="BodyText"/>
    <w:uiPriority w:val="1"/>
    <w:qFormat/>
    <w:rsid w:val="00834296"/>
    <w:pPr>
      <w:numPr>
        <w:numId w:val="6"/>
      </w:numPr>
    </w:pPr>
  </w:style>
  <w:style w:type="character" w:customStyle="1" w:styleId="Heading2Char">
    <w:name w:val="Heading 2 Char"/>
    <w:basedOn w:val="DefaultParagraphFont"/>
    <w:link w:val="Heading2"/>
    <w:uiPriority w:val="1"/>
    <w:rsid w:val="00944DDB"/>
    <w:rPr>
      <w:rFonts w:asciiTheme="majorHAnsi" w:eastAsiaTheme="majorEastAsia" w:hAnsiTheme="majorHAnsi" w:cstheme="majorBidi"/>
      <w:b/>
      <w:color w:val="51247A" w:themeColor="accent1"/>
      <w:sz w:val="28"/>
      <w:szCs w:val="26"/>
    </w:rPr>
  </w:style>
  <w:style w:type="paragraph" w:customStyle="1" w:styleId="NbrHeading2">
    <w:name w:val="Nbr Heading 2"/>
    <w:basedOn w:val="Heading2"/>
    <w:next w:val="BodyText"/>
    <w:uiPriority w:val="1"/>
    <w:qFormat/>
    <w:rsid w:val="00834296"/>
    <w:pPr>
      <w:numPr>
        <w:ilvl w:val="1"/>
        <w:numId w:val="6"/>
      </w:numPr>
    </w:pPr>
  </w:style>
  <w:style w:type="character" w:customStyle="1" w:styleId="Heading3Char">
    <w:name w:val="Heading 3 Char"/>
    <w:basedOn w:val="DefaultParagraphFont"/>
    <w:link w:val="Heading3"/>
    <w:uiPriority w:val="1"/>
    <w:rsid w:val="007F6E9B"/>
    <w:rPr>
      <w:rFonts w:asciiTheme="majorHAnsi" w:eastAsiaTheme="majorEastAsia" w:hAnsiTheme="majorHAnsi" w:cstheme="majorBidi"/>
      <w:color w:val="51247A" w:themeColor="accent1"/>
      <w:sz w:val="26"/>
      <w:szCs w:val="24"/>
    </w:rPr>
  </w:style>
  <w:style w:type="paragraph" w:customStyle="1" w:styleId="NbrHeading3">
    <w:name w:val="Nbr Heading 3"/>
    <w:basedOn w:val="Heading3"/>
    <w:next w:val="BodyText"/>
    <w:uiPriority w:val="1"/>
    <w:qFormat/>
    <w:rsid w:val="00834296"/>
    <w:pPr>
      <w:numPr>
        <w:ilvl w:val="2"/>
        <w:numId w:val="6"/>
      </w:numPr>
    </w:pPr>
  </w:style>
  <w:style w:type="character" w:customStyle="1" w:styleId="Heading4Char">
    <w:name w:val="Heading 4 Char"/>
    <w:basedOn w:val="DefaultParagraphFont"/>
    <w:link w:val="Heading4"/>
    <w:uiPriority w:val="1"/>
    <w:rsid w:val="00944DDB"/>
    <w:rPr>
      <w:rFonts w:asciiTheme="majorHAnsi" w:eastAsiaTheme="majorEastAsia" w:hAnsiTheme="majorHAnsi" w:cstheme="majorBidi"/>
      <w:b/>
      <w:iCs/>
      <w:color w:val="51247A" w:themeColor="accent1"/>
    </w:rPr>
  </w:style>
  <w:style w:type="paragraph" w:customStyle="1" w:styleId="NbrHeading4">
    <w:name w:val="Nbr Heading 4"/>
    <w:basedOn w:val="Heading4"/>
    <w:next w:val="BodyText"/>
    <w:uiPriority w:val="1"/>
    <w:qFormat/>
    <w:rsid w:val="00834296"/>
    <w:pPr>
      <w:numPr>
        <w:ilvl w:val="3"/>
        <w:numId w:val="6"/>
      </w:numPr>
    </w:pPr>
  </w:style>
  <w:style w:type="character" w:customStyle="1" w:styleId="Heading5Char">
    <w:name w:val="Heading 5 Char"/>
    <w:basedOn w:val="DefaultParagraphFont"/>
    <w:link w:val="Heading5"/>
    <w:uiPriority w:val="1"/>
    <w:rsid w:val="00944DDB"/>
    <w:rPr>
      <w:rFonts w:asciiTheme="majorHAnsi" w:eastAsiaTheme="majorEastAsia" w:hAnsiTheme="majorHAnsi" w:cstheme="majorBidi"/>
      <w:i/>
      <w:color w:val="51247A" w:themeColor="accent1"/>
    </w:rPr>
  </w:style>
  <w:style w:type="paragraph" w:customStyle="1" w:styleId="NbrHeading5">
    <w:name w:val="Nbr Heading 5"/>
    <w:basedOn w:val="Heading5"/>
    <w:next w:val="BodyText"/>
    <w:uiPriority w:val="1"/>
    <w:qFormat/>
    <w:rsid w:val="00834296"/>
    <w:pPr>
      <w:numPr>
        <w:ilvl w:val="4"/>
        <w:numId w:val="6"/>
      </w:numPr>
    </w:pPr>
  </w:style>
  <w:style w:type="paragraph" w:styleId="Caption">
    <w:name w:val="caption"/>
    <w:basedOn w:val="Normal"/>
    <w:next w:val="FigureStyle"/>
    <w:uiPriority w:val="6"/>
    <w:qFormat/>
    <w:rsid w:val="00416FF4"/>
    <w:pPr>
      <w:keepNext/>
      <w:tabs>
        <w:tab w:val="left" w:pos="1134"/>
      </w:tabs>
      <w:spacing w:before="240" w:after="120"/>
      <w:ind w:left="1134" w:hanging="1134"/>
    </w:pPr>
    <w:rPr>
      <w:i/>
      <w:iCs/>
      <w:color w:val="999490" w:themeColor="text2"/>
      <w:szCs w:val="18"/>
    </w:rPr>
  </w:style>
  <w:style w:type="paragraph" w:customStyle="1" w:styleId="TableCaption">
    <w:name w:val="Table Caption"/>
    <w:basedOn w:val="BodyText"/>
    <w:next w:val="BodyText"/>
    <w:uiPriority w:val="6"/>
    <w:qFormat/>
    <w:rsid w:val="00416FF4"/>
    <w:pPr>
      <w:keepNext/>
      <w:tabs>
        <w:tab w:val="left" w:pos="1134"/>
      </w:tabs>
      <w:spacing w:before="240" w:line="240" w:lineRule="auto"/>
      <w:ind w:left="1134" w:hanging="1134"/>
    </w:pPr>
    <w:rPr>
      <w:i/>
      <w:color w:val="999490" w:themeColor="text2"/>
    </w:rPr>
  </w:style>
  <w:style w:type="character" w:styleId="PlaceholderText">
    <w:name w:val="Placeholder Text"/>
    <w:basedOn w:val="DefaultParagraphFont"/>
    <w:uiPriority w:val="99"/>
    <w:semiHidden/>
    <w:rsid w:val="00834296"/>
    <w:rPr>
      <w:color w:val="808080"/>
    </w:rPr>
  </w:style>
  <w:style w:type="paragraph" w:styleId="BodyText">
    <w:name w:val="Body Text"/>
    <w:basedOn w:val="Normal"/>
    <w:link w:val="BodyTextChar"/>
    <w:qFormat/>
    <w:rsid w:val="0047184D"/>
    <w:pPr>
      <w:spacing w:before="120" w:after="120" w:line="260" w:lineRule="atLeast"/>
    </w:pPr>
  </w:style>
  <w:style w:type="character" w:customStyle="1" w:styleId="BodyTextChar">
    <w:name w:val="Body Text Char"/>
    <w:basedOn w:val="DefaultParagraphFont"/>
    <w:link w:val="BodyText"/>
    <w:rsid w:val="0047184D"/>
    <w:rPr>
      <w:sz w:val="20"/>
    </w:rPr>
  </w:style>
  <w:style w:type="paragraph" w:customStyle="1" w:styleId="FigureStyle">
    <w:name w:val="Figure Style"/>
    <w:basedOn w:val="Normal"/>
    <w:next w:val="BodyText"/>
    <w:uiPriority w:val="6"/>
    <w:qFormat/>
    <w:rsid w:val="00834296"/>
    <w:pPr>
      <w:spacing w:before="120" w:after="240"/>
      <w:jc w:val="center"/>
    </w:pPr>
  </w:style>
  <w:style w:type="paragraph" w:styleId="ListBullet0">
    <w:name w:val="List Bullet"/>
    <w:basedOn w:val="BodyText"/>
    <w:uiPriority w:val="2"/>
    <w:qFormat/>
    <w:rsid w:val="001E544B"/>
    <w:pPr>
      <w:numPr>
        <w:numId w:val="11"/>
      </w:numPr>
    </w:pPr>
  </w:style>
  <w:style w:type="numbering" w:customStyle="1" w:styleId="ListBullet">
    <w:name w:val="List_Bullet"/>
    <w:uiPriority w:val="99"/>
    <w:rsid w:val="001E544B"/>
    <w:pPr>
      <w:numPr>
        <w:numId w:val="1"/>
      </w:numPr>
    </w:pPr>
  </w:style>
  <w:style w:type="paragraph" w:customStyle="1" w:styleId="ListBullet6">
    <w:name w:val="List Bullet 6"/>
    <w:basedOn w:val="ListBullet0"/>
    <w:uiPriority w:val="19"/>
    <w:rsid w:val="006C0E44"/>
    <w:pPr>
      <w:numPr>
        <w:ilvl w:val="5"/>
      </w:numPr>
    </w:pPr>
  </w:style>
  <w:style w:type="paragraph" w:styleId="ListBullet2">
    <w:name w:val="List Bullet 2"/>
    <w:basedOn w:val="ListBullet0"/>
    <w:uiPriority w:val="19"/>
    <w:rsid w:val="006C0E44"/>
    <w:pPr>
      <w:numPr>
        <w:ilvl w:val="1"/>
      </w:numPr>
    </w:pPr>
  </w:style>
  <w:style w:type="paragraph" w:styleId="ListBullet3">
    <w:name w:val="List Bullet 3"/>
    <w:basedOn w:val="ListBullet0"/>
    <w:uiPriority w:val="19"/>
    <w:rsid w:val="006C0E44"/>
    <w:pPr>
      <w:numPr>
        <w:ilvl w:val="2"/>
      </w:numPr>
    </w:pPr>
  </w:style>
  <w:style w:type="paragraph" w:styleId="ListBullet4">
    <w:name w:val="List Bullet 4"/>
    <w:basedOn w:val="ListBullet0"/>
    <w:uiPriority w:val="19"/>
    <w:rsid w:val="006C0E44"/>
    <w:pPr>
      <w:numPr>
        <w:ilvl w:val="3"/>
      </w:numPr>
    </w:pPr>
  </w:style>
  <w:style w:type="paragraph" w:styleId="ListBullet5">
    <w:name w:val="List Bullet 5"/>
    <w:basedOn w:val="ListBullet0"/>
    <w:uiPriority w:val="19"/>
    <w:rsid w:val="006C0E44"/>
    <w:pPr>
      <w:numPr>
        <w:ilvl w:val="4"/>
      </w:numPr>
    </w:pPr>
  </w:style>
  <w:style w:type="paragraph" w:styleId="ListNumber0">
    <w:name w:val="List Number"/>
    <w:basedOn w:val="BodyText"/>
    <w:uiPriority w:val="2"/>
    <w:qFormat/>
    <w:rsid w:val="00834296"/>
    <w:pPr>
      <w:numPr>
        <w:numId w:val="2"/>
      </w:numPr>
    </w:pPr>
  </w:style>
  <w:style w:type="paragraph" w:customStyle="1" w:styleId="ListNumber6">
    <w:name w:val="List Number 6"/>
    <w:basedOn w:val="ListNumber0"/>
    <w:uiPriority w:val="19"/>
    <w:rsid w:val="00834296"/>
    <w:pPr>
      <w:numPr>
        <w:ilvl w:val="5"/>
      </w:numPr>
    </w:pPr>
  </w:style>
  <w:style w:type="paragraph" w:customStyle="1" w:styleId="ListParagraph6">
    <w:name w:val="List Paragraph 6"/>
    <w:basedOn w:val="ListParagraph0"/>
    <w:uiPriority w:val="19"/>
    <w:rsid w:val="005E7363"/>
    <w:pPr>
      <w:numPr>
        <w:ilvl w:val="5"/>
      </w:numPr>
      <w:ind w:left="425"/>
    </w:pPr>
  </w:style>
  <w:style w:type="paragraph" w:styleId="ListNumber2">
    <w:name w:val="List Number 2"/>
    <w:basedOn w:val="ListNumber0"/>
    <w:uiPriority w:val="19"/>
    <w:rsid w:val="00834296"/>
    <w:pPr>
      <w:numPr>
        <w:ilvl w:val="1"/>
      </w:numPr>
    </w:pPr>
  </w:style>
  <w:style w:type="paragraph" w:styleId="ListNumber3">
    <w:name w:val="List Number 3"/>
    <w:basedOn w:val="ListNumber0"/>
    <w:uiPriority w:val="19"/>
    <w:rsid w:val="00834296"/>
    <w:pPr>
      <w:numPr>
        <w:ilvl w:val="2"/>
      </w:numPr>
    </w:pPr>
  </w:style>
  <w:style w:type="paragraph" w:styleId="ListNumber4">
    <w:name w:val="List Number 4"/>
    <w:basedOn w:val="ListNumber0"/>
    <w:uiPriority w:val="19"/>
    <w:rsid w:val="00834296"/>
    <w:pPr>
      <w:numPr>
        <w:ilvl w:val="3"/>
      </w:numPr>
    </w:pPr>
  </w:style>
  <w:style w:type="paragraph" w:styleId="ListNumber5">
    <w:name w:val="List Number 5"/>
    <w:basedOn w:val="ListNumber0"/>
    <w:uiPriority w:val="19"/>
    <w:rsid w:val="00834296"/>
    <w:pPr>
      <w:numPr>
        <w:ilvl w:val="4"/>
      </w:numPr>
    </w:pPr>
  </w:style>
  <w:style w:type="numbering" w:customStyle="1" w:styleId="ListNumber">
    <w:name w:val="List_Number"/>
    <w:uiPriority w:val="99"/>
    <w:rsid w:val="00834296"/>
    <w:pPr>
      <w:numPr>
        <w:numId w:val="2"/>
      </w:numPr>
    </w:pPr>
  </w:style>
  <w:style w:type="numbering" w:customStyle="1" w:styleId="ListParagraph">
    <w:name w:val="List_Paragraph"/>
    <w:uiPriority w:val="99"/>
    <w:rsid w:val="005E7363"/>
    <w:pPr>
      <w:numPr>
        <w:numId w:val="3"/>
      </w:numPr>
    </w:pPr>
  </w:style>
  <w:style w:type="paragraph" w:customStyle="1" w:styleId="ListAlpha0">
    <w:name w:val="List Alpha"/>
    <w:basedOn w:val="BodyText"/>
    <w:uiPriority w:val="2"/>
    <w:qFormat/>
    <w:rsid w:val="007C38B8"/>
    <w:pPr>
      <w:numPr>
        <w:numId w:val="4"/>
      </w:numPr>
    </w:pPr>
  </w:style>
  <w:style w:type="paragraph" w:customStyle="1" w:styleId="ListAlpha2">
    <w:name w:val="List Alpha 2"/>
    <w:basedOn w:val="ListAlpha0"/>
    <w:uiPriority w:val="19"/>
    <w:rsid w:val="007C38B8"/>
    <w:pPr>
      <w:numPr>
        <w:ilvl w:val="1"/>
      </w:numPr>
    </w:pPr>
  </w:style>
  <w:style w:type="paragraph" w:customStyle="1" w:styleId="ListAlpha3">
    <w:name w:val="List Alpha 3"/>
    <w:basedOn w:val="ListAlpha0"/>
    <w:uiPriority w:val="19"/>
    <w:rsid w:val="007C38B8"/>
    <w:pPr>
      <w:numPr>
        <w:ilvl w:val="2"/>
      </w:numPr>
    </w:pPr>
  </w:style>
  <w:style w:type="paragraph" w:customStyle="1" w:styleId="ListAlpha4">
    <w:name w:val="List Alpha 4"/>
    <w:basedOn w:val="ListAlpha0"/>
    <w:uiPriority w:val="19"/>
    <w:rsid w:val="007C38B8"/>
    <w:pPr>
      <w:numPr>
        <w:ilvl w:val="3"/>
      </w:numPr>
    </w:pPr>
  </w:style>
  <w:style w:type="paragraph" w:customStyle="1" w:styleId="ListAlpha5">
    <w:name w:val="List Alpha 5"/>
    <w:basedOn w:val="ListAlpha0"/>
    <w:uiPriority w:val="19"/>
    <w:rsid w:val="007C38B8"/>
    <w:pPr>
      <w:numPr>
        <w:ilvl w:val="4"/>
      </w:numPr>
    </w:pPr>
  </w:style>
  <w:style w:type="paragraph" w:customStyle="1" w:styleId="ListAlpha6">
    <w:name w:val="List Alpha 6"/>
    <w:basedOn w:val="ListAlpha0"/>
    <w:uiPriority w:val="19"/>
    <w:rsid w:val="007C38B8"/>
    <w:pPr>
      <w:numPr>
        <w:ilvl w:val="5"/>
      </w:numPr>
    </w:pPr>
  </w:style>
  <w:style w:type="numbering" w:customStyle="1" w:styleId="ListAlpha">
    <w:name w:val="List_Alpha"/>
    <w:uiPriority w:val="99"/>
    <w:rsid w:val="007C38B8"/>
    <w:pPr>
      <w:numPr>
        <w:numId w:val="4"/>
      </w:numPr>
    </w:pPr>
  </w:style>
  <w:style w:type="numbering" w:customStyle="1" w:styleId="ListNbrHeading">
    <w:name w:val="List_NbrHeading"/>
    <w:uiPriority w:val="99"/>
    <w:rsid w:val="005E7363"/>
    <w:pPr>
      <w:numPr>
        <w:numId w:val="6"/>
      </w:numPr>
    </w:pPr>
  </w:style>
  <w:style w:type="paragraph" w:styleId="Title">
    <w:name w:val="Title"/>
    <w:basedOn w:val="Normal"/>
    <w:next w:val="BodyText"/>
    <w:link w:val="TitleChar"/>
    <w:uiPriority w:val="10"/>
    <w:semiHidden/>
    <w:rsid w:val="005D4250"/>
    <w:rPr>
      <w:rFonts w:asciiTheme="majorHAnsi" w:eastAsiaTheme="majorEastAsia" w:hAnsiTheme="majorHAnsi" w:cstheme="majorBidi"/>
      <w:b/>
      <w:color w:val="51247A" w:themeColor="accent1"/>
      <w:sz w:val="72"/>
      <w:szCs w:val="56"/>
    </w:rPr>
  </w:style>
  <w:style w:type="character" w:customStyle="1" w:styleId="TitleChar">
    <w:name w:val="Title Char"/>
    <w:basedOn w:val="DefaultParagraphFont"/>
    <w:link w:val="Title"/>
    <w:uiPriority w:val="10"/>
    <w:semiHidden/>
    <w:rsid w:val="0016241C"/>
    <w:rPr>
      <w:rFonts w:asciiTheme="majorHAnsi" w:eastAsiaTheme="majorEastAsia" w:hAnsiTheme="majorHAnsi" w:cstheme="majorBidi"/>
      <w:b/>
      <w:color w:val="51247A" w:themeColor="accent1"/>
      <w:sz w:val="72"/>
      <w:szCs w:val="56"/>
    </w:rPr>
  </w:style>
  <w:style w:type="paragraph" w:styleId="Subtitle">
    <w:name w:val="Subtitle"/>
    <w:basedOn w:val="Normal"/>
    <w:next w:val="BodyText"/>
    <w:link w:val="SubtitleChar"/>
    <w:uiPriority w:val="11"/>
    <w:semiHidden/>
    <w:rsid w:val="005D4250"/>
    <w:pPr>
      <w:numPr>
        <w:ilvl w:val="1"/>
      </w:numPr>
    </w:pPr>
    <w:rPr>
      <w:rFonts w:eastAsiaTheme="minorEastAsia"/>
      <w:color w:val="51247A" w:themeColor="accent1"/>
      <w:sz w:val="28"/>
    </w:rPr>
  </w:style>
  <w:style w:type="character" w:customStyle="1" w:styleId="SubtitleChar">
    <w:name w:val="Subtitle Char"/>
    <w:basedOn w:val="DefaultParagraphFont"/>
    <w:link w:val="Subtitle"/>
    <w:uiPriority w:val="11"/>
    <w:semiHidden/>
    <w:rsid w:val="0016241C"/>
    <w:rPr>
      <w:rFonts w:eastAsiaTheme="minorEastAsia"/>
      <w:color w:val="51247A" w:themeColor="accent1"/>
      <w:sz w:val="28"/>
    </w:rPr>
  </w:style>
  <w:style w:type="paragraph" w:styleId="TOCHeading">
    <w:name w:val="TOC Heading"/>
    <w:basedOn w:val="Normal"/>
    <w:next w:val="Normal"/>
    <w:uiPriority w:val="39"/>
    <w:semiHidden/>
    <w:rsid w:val="00C474B7"/>
    <w:pPr>
      <w:spacing w:before="360" w:after="240"/>
    </w:pPr>
    <w:rPr>
      <w:color w:val="51247A" w:themeColor="accent1"/>
      <w:sz w:val="36"/>
    </w:rPr>
  </w:style>
  <w:style w:type="paragraph" w:styleId="TOC4">
    <w:name w:val="toc 4"/>
    <w:basedOn w:val="TOC1"/>
    <w:next w:val="Normal"/>
    <w:uiPriority w:val="39"/>
    <w:semiHidden/>
    <w:rsid w:val="00670B05"/>
    <w:pPr>
      <w:tabs>
        <w:tab w:val="left" w:pos="851"/>
      </w:tabs>
      <w:ind w:left="851" w:hanging="851"/>
    </w:pPr>
  </w:style>
  <w:style w:type="paragraph" w:styleId="TOC5">
    <w:name w:val="toc 5"/>
    <w:basedOn w:val="TOC2"/>
    <w:next w:val="Normal"/>
    <w:uiPriority w:val="39"/>
    <w:semiHidden/>
    <w:rsid w:val="00670B05"/>
    <w:pPr>
      <w:tabs>
        <w:tab w:val="left" w:pos="851"/>
      </w:tabs>
      <w:ind w:left="851" w:hanging="851"/>
    </w:pPr>
  </w:style>
  <w:style w:type="paragraph" w:styleId="TOC1">
    <w:name w:val="toc 1"/>
    <w:basedOn w:val="Normal"/>
    <w:next w:val="Normal"/>
    <w:uiPriority w:val="39"/>
    <w:semiHidden/>
    <w:rsid w:val="00B742E4"/>
    <w:pPr>
      <w:tabs>
        <w:tab w:val="right" w:leader="dot" w:pos="9639"/>
      </w:tabs>
      <w:spacing w:before="120" w:after="60"/>
    </w:pPr>
    <w:rPr>
      <w:b/>
    </w:rPr>
  </w:style>
  <w:style w:type="paragraph" w:styleId="TOC6">
    <w:name w:val="toc 6"/>
    <w:basedOn w:val="TOC3"/>
    <w:next w:val="Normal"/>
    <w:uiPriority w:val="39"/>
    <w:semiHidden/>
    <w:rsid w:val="00670B05"/>
    <w:pPr>
      <w:tabs>
        <w:tab w:val="left" w:pos="851"/>
      </w:tabs>
      <w:ind w:left="851" w:hanging="851"/>
    </w:pPr>
  </w:style>
  <w:style w:type="paragraph" w:styleId="Quote">
    <w:name w:val="Quote"/>
    <w:basedOn w:val="BodyText"/>
    <w:next w:val="Normal"/>
    <w:link w:val="QuoteChar"/>
    <w:uiPriority w:val="8"/>
    <w:rsid w:val="00A34437"/>
    <w:pPr>
      <w:spacing w:before="240" w:after="240"/>
      <w:ind w:left="567" w:right="567"/>
    </w:pPr>
    <w:rPr>
      <w:i/>
      <w:iCs/>
      <w:color w:val="51247A" w:themeColor="accent1"/>
    </w:rPr>
  </w:style>
  <w:style w:type="paragraph" w:styleId="TOC2">
    <w:name w:val="toc 2"/>
    <w:basedOn w:val="Normal"/>
    <w:next w:val="Normal"/>
    <w:uiPriority w:val="39"/>
    <w:semiHidden/>
    <w:rsid w:val="00B742E4"/>
    <w:pPr>
      <w:tabs>
        <w:tab w:val="right" w:leader="dot" w:pos="9639"/>
      </w:tabs>
      <w:spacing w:before="60" w:after="60"/>
    </w:pPr>
  </w:style>
  <w:style w:type="paragraph" w:styleId="TOC3">
    <w:name w:val="toc 3"/>
    <w:basedOn w:val="Normal"/>
    <w:next w:val="Normal"/>
    <w:uiPriority w:val="39"/>
    <w:semiHidden/>
    <w:rsid w:val="00B742E4"/>
    <w:pPr>
      <w:tabs>
        <w:tab w:val="right" w:leader="dot" w:pos="9639"/>
      </w:tabs>
      <w:spacing w:before="20" w:after="20"/>
    </w:pPr>
  </w:style>
  <w:style w:type="character" w:customStyle="1" w:styleId="QuoteChar">
    <w:name w:val="Quote Char"/>
    <w:basedOn w:val="DefaultParagraphFont"/>
    <w:link w:val="Quote"/>
    <w:uiPriority w:val="8"/>
    <w:rsid w:val="00A34437"/>
    <w:rPr>
      <w:i/>
      <w:iCs/>
      <w:color w:val="51247A" w:themeColor="accent1"/>
    </w:rPr>
  </w:style>
  <w:style w:type="paragraph" w:styleId="Footer">
    <w:name w:val="footer"/>
    <w:basedOn w:val="Normal"/>
    <w:link w:val="FooterChar"/>
    <w:uiPriority w:val="99"/>
    <w:rsid w:val="0016241C"/>
    <w:pPr>
      <w:tabs>
        <w:tab w:val="left" w:pos="284"/>
      </w:tabs>
    </w:pPr>
    <w:rPr>
      <w:sz w:val="15"/>
    </w:rPr>
  </w:style>
  <w:style w:type="character" w:customStyle="1" w:styleId="FooterChar">
    <w:name w:val="Footer Char"/>
    <w:basedOn w:val="DefaultParagraphFont"/>
    <w:link w:val="Footer"/>
    <w:uiPriority w:val="99"/>
    <w:rsid w:val="0016241C"/>
    <w:rPr>
      <w:sz w:val="15"/>
    </w:rPr>
  </w:style>
  <w:style w:type="paragraph" w:styleId="Header">
    <w:name w:val="header"/>
    <w:basedOn w:val="Normal"/>
    <w:link w:val="HeaderChar"/>
    <w:uiPriority w:val="99"/>
    <w:rsid w:val="00C20C17"/>
    <w:rPr>
      <w:sz w:val="18"/>
    </w:rPr>
  </w:style>
  <w:style w:type="character" w:customStyle="1" w:styleId="HeaderChar">
    <w:name w:val="Header Char"/>
    <w:basedOn w:val="DefaultParagraphFont"/>
    <w:link w:val="Header"/>
    <w:uiPriority w:val="99"/>
    <w:rsid w:val="00C20C17"/>
    <w:rPr>
      <w:sz w:val="18"/>
    </w:rPr>
  </w:style>
  <w:style w:type="table" w:styleId="TableGrid">
    <w:name w:val="Table Grid"/>
    <w:aliases w:val="Table No Border"/>
    <w:basedOn w:val="TableNormal"/>
    <w:uiPriority w:val="39"/>
    <w:rsid w:val="00A34437"/>
    <w:pPr>
      <w:spacing w:after="0" w:line="240" w:lineRule="auto"/>
    </w:pPr>
    <w:tblPr>
      <w:tblCellMar>
        <w:left w:w="0" w:type="dxa"/>
        <w:right w:w="0" w:type="dxa"/>
      </w:tblCellMar>
    </w:tblPr>
  </w:style>
  <w:style w:type="table" w:customStyle="1" w:styleId="TableUQ">
    <w:name w:val="Table UQ"/>
    <w:basedOn w:val="TableNormal"/>
    <w:uiPriority w:val="99"/>
    <w:rsid w:val="009E3FDE"/>
    <w:pPr>
      <w:spacing w:after="0" w:line="240" w:lineRule="auto"/>
    </w:pPr>
    <w:tblPr>
      <w:tblStyleRowBandSize w:val="1"/>
      <w:tblStyleColBandSize w:val="1"/>
      <w:tblBorders>
        <w:top w:val="single" w:sz="4" w:space="0" w:color="51247A" w:themeColor="accent1"/>
        <w:bottom w:val="single" w:sz="4" w:space="0" w:color="51247A" w:themeColor="accent1"/>
        <w:insideH w:val="single" w:sz="4" w:space="0" w:color="51247A" w:themeColor="accent1"/>
      </w:tblBorders>
      <w:tblCellMar>
        <w:left w:w="0" w:type="dxa"/>
        <w:right w:w="0" w:type="dxa"/>
      </w:tblCellMar>
    </w:tblPr>
    <w:tblStylePr w:type="firstRow">
      <w:rPr>
        <w:color w:val="FFFFFF" w:themeColor="background1"/>
      </w:rPr>
      <w:tblPr/>
      <w:tcPr>
        <w:tcBorders>
          <w:top w:val="single" w:sz="4" w:space="0" w:color="51247A" w:themeColor="accent1"/>
          <w:left w:val="single" w:sz="4" w:space="0" w:color="51247A" w:themeColor="accent1"/>
          <w:bottom w:val="single" w:sz="4" w:space="0" w:color="51247A" w:themeColor="accent1"/>
          <w:right w:val="single" w:sz="4" w:space="0" w:color="51247A" w:themeColor="accent1"/>
          <w:insideH w:val="nil"/>
          <w:insideV w:val="single" w:sz="4" w:space="0" w:color="51247A" w:themeColor="accent1"/>
          <w:tl2br w:val="nil"/>
          <w:tr2bl w:val="nil"/>
        </w:tcBorders>
        <w:shd w:val="clear" w:color="auto" w:fill="51247A" w:themeFill="accent1"/>
      </w:tcPr>
    </w:tblStylePr>
    <w:tblStylePr w:type="lastRow">
      <w:tblPr/>
      <w:tcPr>
        <w:shd w:val="clear" w:color="auto" w:fill="F7F5F4" w:themeFill="accent6" w:themeFillTint="33"/>
      </w:tcPr>
    </w:tblStylePr>
    <w:tblStylePr w:type="firstCol">
      <w:rPr>
        <w:color w:val="FFFFFF" w:themeColor="background1"/>
      </w:rPr>
      <w:tblPr/>
      <w:tcPr>
        <w:tcBorders>
          <w:insideH w:val="single" w:sz="4" w:space="0" w:color="FFFFFF" w:themeColor="background1"/>
        </w:tcBorders>
        <w:shd w:val="clear" w:color="auto" w:fill="51247A" w:themeFill="accent1"/>
      </w:tcPr>
    </w:tblStylePr>
    <w:tblStylePr w:type="lastCol">
      <w:tblPr/>
      <w:tcPr>
        <w:shd w:val="clear" w:color="auto" w:fill="F7F5F4" w:themeFill="accent6" w:themeFillTint="33"/>
      </w:tcPr>
    </w:tblStylePr>
    <w:tblStylePr w:type="band2Vert">
      <w:tblPr/>
      <w:tcPr>
        <w:shd w:val="clear" w:color="auto" w:fill="F7F5F4" w:themeFill="accent6" w:themeFillTint="33"/>
      </w:tcPr>
    </w:tblStylePr>
    <w:tblStylePr w:type="band2Horz">
      <w:tblPr/>
      <w:tcPr>
        <w:shd w:val="clear" w:color="auto" w:fill="F7F5F4" w:themeFill="accent6" w:themeFillTint="33"/>
      </w:tcPr>
    </w:tblStylePr>
  </w:style>
  <w:style w:type="table" w:customStyle="1" w:styleId="TableUQLined">
    <w:name w:val="Table UQ Lined"/>
    <w:basedOn w:val="TableNormal"/>
    <w:uiPriority w:val="99"/>
    <w:rsid w:val="009E3FDE"/>
    <w:pPr>
      <w:spacing w:after="0" w:line="240" w:lineRule="auto"/>
    </w:pPr>
    <w:tblPr>
      <w:tblStyleRowBandSize w:val="1"/>
      <w:tblStyleColBandSize w:val="1"/>
      <w:tblBorders>
        <w:top w:val="single" w:sz="4" w:space="0" w:color="51247A" w:themeColor="accent1"/>
        <w:bottom w:val="single" w:sz="18" w:space="0" w:color="51247A" w:themeColor="accent1"/>
        <w:insideH w:val="single" w:sz="4" w:space="0" w:color="51247A" w:themeColor="accent1"/>
      </w:tblBorders>
      <w:tblCellMar>
        <w:left w:w="0" w:type="dxa"/>
        <w:right w:w="0" w:type="dxa"/>
      </w:tblCellMar>
    </w:tblPr>
    <w:tblStylePr w:type="firstRow">
      <w:tblPr/>
      <w:tcPr>
        <w:tcBorders>
          <w:top w:val="single" w:sz="18" w:space="0" w:color="51247A" w:themeColor="accent1"/>
          <w:left w:val="nil"/>
          <w:bottom w:val="single" w:sz="18" w:space="0" w:color="51247A" w:themeColor="accent1"/>
          <w:right w:val="nil"/>
          <w:insideH w:val="nil"/>
          <w:insideV w:val="nil"/>
          <w:tl2br w:val="nil"/>
          <w:tr2bl w:val="nil"/>
        </w:tcBorders>
      </w:tcPr>
    </w:tblStylePr>
    <w:tblStylePr w:type="lastRow">
      <w:rPr>
        <w:b/>
      </w:rPr>
      <w:tblPr/>
      <w:tcPr>
        <w:shd w:val="clear" w:color="auto" w:fill="F7F5F4" w:themeFill="accent6" w:themeFillTint="33"/>
      </w:tcPr>
    </w:tblStylePr>
    <w:tblStylePr w:type="lastCol">
      <w:tblPr/>
      <w:tcPr>
        <w:shd w:val="clear" w:color="auto" w:fill="F7F5F4" w:themeFill="accent6" w:themeFillTint="33"/>
      </w:tcPr>
    </w:tblStylePr>
    <w:tblStylePr w:type="band2Vert">
      <w:tblPr/>
      <w:tcPr>
        <w:shd w:val="clear" w:color="auto" w:fill="F7F5F4" w:themeFill="accent6" w:themeFillTint="33"/>
      </w:tcPr>
    </w:tblStylePr>
    <w:tblStylePr w:type="band2Horz">
      <w:tblPr/>
      <w:tcPr>
        <w:shd w:val="clear" w:color="auto" w:fill="F7F5F4" w:themeFill="accent6" w:themeFillTint="33"/>
      </w:tcPr>
    </w:tblStylePr>
  </w:style>
  <w:style w:type="paragraph" w:customStyle="1" w:styleId="TableText">
    <w:name w:val="Table Text"/>
    <w:basedOn w:val="Normal"/>
    <w:uiPriority w:val="3"/>
    <w:qFormat/>
    <w:rsid w:val="00B025B0"/>
    <w:pPr>
      <w:spacing w:before="60" w:after="60"/>
      <w:ind w:left="113" w:right="113"/>
    </w:pPr>
  </w:style>
  <w:style w:type="paragraph" w:customStyle="1" w:styleId="TableHeading">
    <w:name w:val="Table Heading"/>
    <w:basedOn w:val="TableText"/>
    <w:uiPriority w:val="3"/>
    <w:qFormat/>
    <w:rsid w:val="00B025B0"/>
    <w:rPr>
      <w:b/>
    </w:rPr>
  </w:style>
  <w:style w:type="paragraph" w:customStyle="1" w:styleId="TableBullet">
    <w:name w:val="Table Bullet"/>
    <w:basedOn w:val="TableText"/>
    <w:uiPriority w:val="4"/>
    <w:qFormat/>
    <w:rsid w:val="00B025B0"/>
    <w:pPr>
      <w:numPr>
        <w:numId w:val="7"/>
      </w:numPr>
    </w:pPr>
  </w:style>
  <w:style w:type="paragraph" w:customStyle="1" w:styleId="TableBullet2">
    <w:name w:val="Table Bullet 2"/>
    <w:basedOn w:val="TableBullet"/>
    <w:uiPriority w:val="19"/>
    <w:rsid w:val="00B025B0"/>
    <w:pPr>
      <w:numPr>
        <w:ilvl w:val="1"/>
      </w:numPr>
    </w:pPr>
  </w:style>
  <w:style w:type="paragraph" w:customStyle="1" w:styleId="TableNumber">
    <w:name w:val="Table Number"/>
    <w:basedOn w:val="TableText"/>
    <w:uiPriority w:val="4"/>
    <w:qFormat/>
    <w:rsid w:val="00B025B0"/>
    <w:pPr>
      <w:numPr>
        <w:numId w:val="8"/>
      </w:numPr>
    </w:pPr>
  </w:style>
  <w:style w:type="paragraph" w:customStyle="1" w:styleId="TableNumber2">
    <w:name w:val="Table Number 2"/>
    <w:basedOn w:val="TableNumber"/>
    <w:uiPriority w:val="19"/>
    <w:rsid w:val="00B025B0"/>
    <w:pPr>
      <w:numPr>
        <w:ilvl w:val="1"/>
      </w:numPr>
    </w:pPr>
  </w:style>
  <w:style w:type="numbering" w:customStyle="1" w:styleId="ListTableBullet">
    <w:name w:val="List_TableBullet"/>
    <w:uiPriority w:val="99"/>
    <w:rsid w:val="00B025B0"/>
    <w:pPr>
      <w:numPr>
        <w:numId w:val="7"/>
      </w:numPr>
    </w:pPr>
  </w:style>
  <w:style w:type="numbering" w:customStyle="1" w:styleId="ListTableNumber">
    <w:name w:val="List_TableNumber"/>
    <w:uiPriority w:val="99"/>
    <w:rsid w:val="00B025B0"/>
    <w:pPr>
      <w:numPr>
        <w:numId w:val="8"/>
      </w:numPr>
    </w:pPr>
  </w:style>
  <w:style w:type="paragraph" w:customStyle="1" w:styleId="CoverDetails">
    <w:name w:val="Cover Details"/>
    <w:basedOn w:val="Normal"/>
    <w:next w:val="BodyText"/>
    <w:uiPriority w:val="12"/>
    <w:semiHidden/>
    <w:rsid w:val="005D4250"/>
    <w:rPr>
      <w:b/>
      <w:color w:val="51247A" w:themeColor="accent1"/>
      <w:sz w:val="28"/>
    </w:rPr>
  </w:style>
  <w:style w:type="paragraph" w:customStyle="1" w:styleId="AppendixH2">
    <w:name w:val="Appendix H2"/>
    <w:basedOn w:val="Heading2"/>
    <w:next w:val="BodyText"/>
    <w:uiPriority w:val="14"/>
    <w:semiHidden/>
    <w:qFormat/>
    <w:rsid w:val="00C474B7"/>
    <w:pPr>
      <w:numPr>
        <w:ilvl w:val="1"/>
        <w:numId w:val="14"/>
      </w:numPr>
    </w:pPr>
  </w:style>
  <w:style w:type="paragraph" w:customStyle="1" w:styleId="AppendixH3">
    <w:name w:val="Appendix H3"/>
    <w:basedOn w:val="Heading3"/>
    <w:next w:val="BodyText"/>
    <w:uiPriority w:val="14"/>
    <w:semiHidden/>
    <w:qFormat/>
    <w:rsid w:val="00C474B7"/>
    <w:pPr>
      <w:numPr>
        <w:ilvl w:val="2"/>
        <w:numId w:val="14"/>
      </w:numPr>
    </w:pPr>
  </w:style>
  <w:style w:type="numbering" w:customStyle="1" w:styleId="ListAppendix">
    <w:name w:val="List_Appendix"/>
    <w:uiPriority w:val="99"/>
    <w:rsid w:val="00C474B7"/>
    <w:pPr>
      <w:numPr>
        <w:numId w:val="9"/>
      </w:numPr>
    </w:pPr>
  </w:style>
  <w:style w:type="paragraph" w:styleId="TOC8">
    <w:name w:val="toc 8"/>
    <w:basedOn w:val="TOC2"/>
    <w:next w:val="Normal"/>
    <w:uiPriority w:val="39"/>
    <w:semiHidden/>
    <w:rsid w:val="00B742E4"/>
    <w:pPr>
      <w:tabs>
        <w:tab w:val="left" w:pos="1701"/>
      </w:tabs>
    </w:pPr>
  </w:style>
  <w:style w:type="paragraph" w:styleId="TableofFigures">
    <w:name w:val="table of figures"/>
    <w:basedOn w:val="Normal"/>
    <w:next w:val="Normal"/>
    <w:uiPriority w:val="99"/>
    <w:semiHidden/>
    <w:rsid w:val="00B742E4"/>
    <w:pPr>
      <w:tabs>
        <w:tab w:val="left" w:pos="1134"/>
        <w:tab w:val="right" w:leader="dot" w:pos="9628"/>
      </w:tabs>
      <w:spacing w:before="60" w:after="60"/>
      <w:ind w:left="1134" w:hanging="1134"/>
    </w:pPr>
  </w:style>
  <w:style w:type="character" w:styleId="Hyperlink">
    <w:name w:val="Hyperlink"/>
    <w:basedOn w:val="DefaultParagraphFont"/>
    <w:uiPriority w:val="99"/>
    <w:rsid w:val="00B742E4"/>
    <w:rPr>
      <w:color w:val="51247A" w:themeColor="hyperlink"/>
      <w:u w:val="single"/>
    </w:rPr>
  </w:style>
  <w:style w:type="numbering" w:customStyle="1" w:styleId="ListNumberedHeadings">
    <w:name w:val="List_NumberedHeadings"/>
    <w:uiPriority w:val="99"/>
    <w:rsid w:val="006C0E44"/>
    <w:pPr>
      <w:numPr>
        <w:numId w:val="10"/>
      </w:numPr>
    </w:pPr>
  </w:style>
  <w:style w:type="character" w:customStyle="1" w:styleId="Heading9Char">
    <w:name w:val="Heading 9 Char"/>
    <w:aliases w:val="Appendix H11 Char"/>
    <w:basedOn w:val="DefaultParagraphFont"/>
    <w:link w:val="Heading9"/>
    <w:uiPriority w:val="12"/>
    <w:semiHidden/>
    <w:rsid w:val="0016241C"/>
    <w:rPr>
      <w:b/>
      <w:iCs/>
      <w:color w:val="51247A" w:themeColor="accent1"/>
      <w:sz w:val="64"/>
      <w:szCs w:val="21"/>
    </w:rPr>
  </w:style>
  <w:style w:type="paragraph" w:styleId="FootnoteText">
    <w:name w:val="footnote text"/>
    <w:basedOn w:val="Normal"/>
    <w:link w:val="FootnoteTextChar"/>
    <w:uiPriority w:val="99"/>
    <w:rsid w:val="00B13955"/>
    <w:pPr>
      <w:tabs>
        <w:tab w:val="left" w:pos="284"/>
      </w:tabs>
      <w:ind w:left="284" w:hanging="284"/>
    </w:pPr>
    <w:rPr>
      <w:sz w:val="16"/>
      <w:szCs w:val="20"/>
    </w:rPr>
  </w:style>
  <w:style w:type="character" w:customStyle="1" w:styleId="FootnoteTextChar">
    <w:name w:val="Footnote Text Char"/>
    <w:basedOn w:val="DefaultParagraphFont"/>
    <w:link w:val="FootnoteText"/>
    <w:uiPriority w:val="99"/>
    <w:rsid w:val="00B13955"/>
    <w:rPr>
      <w:sz w:val="16"/>
      <w:szCs w:val="20"/>
    </w:rPr>
  </w:style>
  <w:style w:type="character" w:styleId="FootnoteReference">
    <w:name w:val="footnote reference"/>
    <w:basedOn w:val="DefaultParagraphFont"/>
    <w:uiPriority w:val="99"/>
    <w:semiHidden/>
    <w:rsid w:val="00C20C17"/>
    <w:rPr>
      <w:vertAlign w:val="superscript"/>
    </w:rPr>
  </w:style>
  <w:style w:type="character" w:styleId="FollowedHyperlink">
    <w:name w:val="FollowedHyperlink"/>
    <w:basedOn w:val="DefaultParagraphFont"/>
    <w:uiPriority w:val="15"/>
    <w:rsid w:val="00670B05"/>
    <w:rPr>
      <w:color w:val="962A8B" w:themeColor="followedHyperlink"/>
      <w:u w:val="single"/>
    </w:rPr>
  </w:style>
  <w:style w:type="paragraph" w:customStyle="1" w:styleId="DividerTitle">
    <w:name w:val="Divider Title"/>
    <w:basedOn w:val="Normal"/>
    <w:uiPriority w:val="19"/>
    <w:semiHidden/>
    <w:qFormat/>
    <w:rsid w:val="00716942"/>
    <w:pPr>
      <w:spacing w:line="216" w:lineRule="auto"/>
    </w:pPr>
    <w:rPr>
      <w:color w:val="51247A" w:themeColor="accent1"/>
      <w:sz w:val="60"/>
    </w:rPr>
  </w:style>
  <w:style w:type="paragraph" w:customStyle="1" w:styleId="SectionTitleNumbered">
    <w:name w:val="Section Title Numbered"/>
    <w:basedOn w:val="Normal"/>
    <w:uiPriority w:val="19"/>
    <w:semiHidden/>
    <w:qFormat/>
    <w:rsid w:val="00614669"/>
    <w:pPr>
      <w:numPr>
        <w:numId w:val="13"/>
      </w:numPr>
      <w:spacing w:before="120"/>
    </w:pPr>
    <w:rPr>
      <w:color w:val="51247A" w:themeColor="accent1"/>
      <w:sz w:val="48"/>
    </w:rPr>
  </w:style>
  <w:style w:type="numbering" w:customStyle="1" w:styleId="ListSectionTitle">
    <w:name w:val="List_SectionTitle"/>
    <w:uiPriority w:val="99"/>
    <w:rsid w:val="00614669"/>
    <w:pPr>
      <w:numPr>
        <w:numId w:val="12"/>
      </w:numPr>
    </w:pPr>
  </w:style>
  <w:style w:type="paragraph" w:customStyle="1" w:styleId="Sectiontext">
    <w:name w:val="Section text"/>
    <w:basedOn w:val="Normal"/>
    <w:uiPriority w:val="19"/>
    <w:semiHidden/>
    <w:qFormat/>
    <w:rsid w:val="004972A0"/>
    <w:pPr>
      <w:spacing w:after="120" w:line="252" w:lineRule="auto"/>
      <w:ind w:right="7795"/>
    </w:pPr>
    <w:rPr>
      <w:sz w:val="18"/>
    </w:rPr>
  </w:style>
  <w:style w:type="paragraph" w:customStyle="1" w:styleId="DividerSectionTitle">
    <w:name w:val="Divider Section Title"/>
    <w:basedOn w:val="Normal"/>
    <w:uiPriority w:val="19"/>
    <w:semiHidden/>
    <w:qFormat/>
    <w:rsid w:val="00614669"/>
    <w:rPr>
      <w:b/>
      <w:color w:val="51247A" w:themeColor="accent1"/>
      <w:sz w:val="48"/>
    </w:rPr>
  </w:style>
  <w:style w:type="paragraph" w:customStyle="1" w:styleId="SectionNumberOnly">
    <w:name w:val="Section Number Only"/>
    <w:basedOn w:val="Normal"/>
    <w:uiPriority w:val="19"/>
    <w:semiHidden/>
    <w:qFormat/>
    <w:rsid w:val="00614669"/>
    <w:pPr>
      <w:numPr>
        <w:ilvl w:val="1"/>
        <w:numId w:val="13"/>
      </w:numPr>
      <w:spacing w:after="120"/>
    </w:pPr>
    <w:rPr>
      <w:color w:val="962A8B" w:themeColor="accent2"/>
      <w:sz w:val="72"/>
    </w:rPr>
  </w:style>
  <w:style w:type="character" w:styleId="CommentReference">
    <w:name w:val="annotation reference"/>
    <w:basedOn w:val="DefaultParagraphFont"/>
    <w:uiPriority w:val="99"/>
    <w:semiHidden/>
    <w:unhideWhenUsed/>
    <w:rsid w:val="000B3E75"/>
    <w:rPr>
      <w:sz w:val="16"/>
      <w:szCs w:val="16"/>
    </w:rPr>
  </w:style>
  <w:style w:type="paragraph" w:styleId="CommentText">
    <w:name w:val="annotation text"/>
    <w:basedOn w:val="Normal"/>
    <w:link w:val="CommentTextChar"/>
    <w:uiPriority w:val="99"/>
    <w:semiHidden/>
    <w:unhideWhenUsed/>
    <w:rsid w:val="000B3E75"/>
    <w:rPr>
      <w:szCs w:val="20"/>
    </w:rPr>
  </w:style>
  <w:style w:type="character" w:customStyle="1" w:styleId="CommentTextChar">
    <w:name w:val="Comment Text Char"/>
    <w:basedOn w:val="DefaultParagraphFont"/>
    <w:link w:val="CommentText"/>
    <w:uiPriority w:val="99"/>
    <w:semiHidden/>
    <w:rsid w:val="000B3E75"/>
    <w:rPr>
      <w:sz w:val="20"/>
      <w:szCs w:val="20"/>
    </w:rPr>
  </w:style>
  <w:style w:type="paragraph" w:styleId="CommentSubject">
    <w:name w:val="annotation subject"/>
    <w:basedOn w:val="CommentText"/>
    <w:next w:val="CommentText"/>
    <w:link w:val="CommentSubjectChar"/>
    <w:uiPriority w:val="99"/>
    <w:semiHidden/>
    <w:unhideWhenUsed/>
    <w:rsid w:val="000B3E75"/>
    <w:rPr>
      <w:b/>
      <w:bCs/>
    </w:rPr>
  </w:style>
  <w:style w:type="character" w:customStyle="1" w:styleId="CommentSubjectChar">
    <w:name w:val="Comment Subject Char"/>
    <w:basedOn w:val="CommentTextChar"/>
    <w:link w:val="CommentSubject"/>
    <w:uiPriority w:val="99"/>
    <w:semiHidden/>
    <w:rsid w:val="000B3E75"/>
    <w:rPr>
      <w:b/>
      <w:bCs/>
      <w:sz w:val="20"/>
      <w:szCs w:val="20"/>
    </w:rPr>
  </w:style>
  <w:style w:type="paragraph" w:styleId="BalloonText">
    <w:name w:val="Balloon Text"/>
    <w:basedOn w:val="Normal"/>
    <w:link w:val="BalloonTextChar"/>
    <w:uiPriority w:val="99"/>
    <w:semiHidden/>
    <w:unhideWhenUsed/>
    <w:rsid w:val="000B3E7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B3E75"/>
    <w:rPr>
      <w:rFonts w:ascii="Segoe UI" w:hAnsi="Segoe UI" w:cs="Segoe UI"/>
      <w:sz w:val="18"/>
      <w:szCs w:val="18"/>
    </w:rPr>
  </w:style>
  <w:style w:type="paragraph" w:customStyle="1" w:styleId="BackCoverDetails">
    <w:name w:val="Back Cover Details"/>
    <w:basedOn w:val="Normal"/>
    <w:uiPriority w:val="20"/>
    <w:semiHidden/>
    <w:qFormat/>
    <w:rsid w:val="00D32971"/>
    <w:pPr>
      <w:numPr>
        <w:numId w:val="5"/>
      </w:numPr>
      <w:tabs>
        <w:tab w:val="left" w:pos="851"/>
      </w:tabs>
      <w:spacing w:before="240" w:after="240"/>
    </w:pPr>
    <w:rPr>
      <w:bCs/>
      <w:color w:val="FFFFFF" w:themeColor="background1"/>
      <w:lang w:val="en-US"/>
    </w:rPr>
  </w:style>
  <w:style w:type="character" w:customStyle="1" w:styleId="UnresolvedMention1">
    <w:name w:val="Unresolved Mention1"/>
    <w:basedOn w:val="DefaultParagraphFont"/>
    <w:uiPriority w:val="99"/>
    <w:semiHidden/>
    <w:unhideWhenUsed/>
    <w:rsid w:val="00D32971"/>
    <w:rPr>
      <w:color w:val="605E5C"/>
      <w:shd w:val="clear" w:color="auto" w:fill="E1DFDD"/>
    </w:rPr>
  </w:style>
  <w:style w:type="paragraph" w:customStyle="1" w:styleId="ReferenceText">
    <w:name w:val="Reference Text"/>
    <w:basedOn w:val="Normal"/>
    <w:uiPriority w:val="8"/>
    <w:qFormat/>
    <w:rsid w:val="006E71A4"/>
    <w:pPr>
      <w:spacing w:before="120" w:after="120" w:line="264" w:lineRule="auto"/>
      <w:ind w:left="425" w:hanging="425"/>
    </w:pPr>
    <w:rPr>
      <w:lang w:eastAsia="en-AU"/>
    </w:rPr>
  </w:style>
  <w:style w:type="table" w:customStyle="1" w:styleId="TableGrid1">
    <w:name w:val="Table Grid1"/>
    <w:basedOn w:val="TableNormal"/>
    <w:next w:val="TableGrid"/>
    <w:uiPriority w:val="39"/>
    <w:rsid w:val="00A121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69288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r.jenkinson@uq.edu.au"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hyperlink" Target="http://www.uq.edu.a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https://uq.sharepoint.com/sites/utility-its-m365-templates/UQ%20templates%20for%20Microsoft%20365/04-Blank%20document%20portrait%20purple%20header.dotx" TargetMode="External"/></Relationships>
</file>

<file path=word/theme/theme1.xml><?xml version="1.0" encoding="utf-8"?>
<a:theme xmlns:a="http://schemas.openxmlformats.org/drawingml/2006/main" name="Office Theme">
  <a:themeElements>
    <a:clrScheme name="UQ colours">
      <a:dk1>
        <a:srgbClr val="2B1D37"/>
      </a:dk1>
      <a:lt1>
        <a:sysClr val="window" lastClr="FFFFFF"/>
      </a:lt1>
      <a:dk2>
        <a:srgbClr val="999490"/>
      </a:dk2>
      <a:lt2>
        <a:srgbClr val="D7D1CC"/>
      </a:lt2>
      <a:accent1>
        <a:srgbClr val="51247A"/>
      </a:accent1>
      <a:accent2>
        <a:srgbClr val="962A8B"/>
      </a:accent2>
      <a:accent3>
        <a:srgbClr val="E62645"/>
      </a:accent3>
      <a:accent4>
        <a:srgbClr val="FBB800"/>
      </a:accent4>
      <a:accent5>
        <a:srgbClr val="4085C6"/>
      </a:accent5>
      <a:accent6>
        <a:srgbClr val="D7D1CC"/>
      </a:accent6>
      <a:hlink>
        <a:srgbClr val="51247A"/>
      </a:hlink>
      <a:folHlink>
        <a:srgbClr val="962A8B"/>
      </a:folHlink>
    </a:clrScheme>
    <a:fontScheme name="UQ font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gradFill>
          <a:gsLst>
            <a:gs pos="0">
              <a:schemeClr val="accent1"/>
            </a:gs>
            <a:gs pos="80000">
              <a:srgbClr val="913493"/>
            </a:gs>
          </a:gsLst>
          <a:lin ang="5400000" scaled="1"/>
        </a:gradFill>
        <a:ln w="17432" cap="flat">
          <a:noFill/>
          <a:prstDash val="solid"/>
          <a:miter/>
        </a:ln>
      </a:spPr>
      <a:bodyPr rtlCol="0" anchor="t"/>
      <a:lst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2600DB5BE43214AAEA23F16A9FE273B" ma:contentTypeVersion="16" ma:contentTypeDescription="Create a new document." ma:contentTypeScope="" ma:versionID="cdebdcd3440273cbfc622ce72e0c5341">
  <xsd:schema xmlns:xsd="http://www.w3.org/2001/XMLSchema" xmlns:xs="http://www.w3.org/2001/XMLSchema" xmlns:p="http://schemas.microsoft.com/office/2006/metadata/properties" xmlns:ns2="81fc7281-34ec-4749-9cdd-ba7aa9b89bcf" xmlns:ns3="a49e731b-5d6e-4efc-8057-2167fe92a4e9" targetNamespace="http://schemas.microsoft.com/office/2006/metadata/properties" ma:root="true" ma:fieldsID="5aecdb3500bca91d56f77cb7e1bd93b1" ns2:_="" ns3:_="">
    <xsd:import namespace="81fc7281-34ec-4749-9cdd-ba7aa9b89bcf"/>
    <xsd:import namespace="a49e731b-5d6e-4efc-8057-2167fe92a4e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fc7281-34ec-4749-9cdd-ba7aa9b89bc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8babe79-dfb6-408c-aa7a-07abcf6abbf7"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49e731b-5d6e-4efc-8057-2167fe92a4e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6dbf28b-206c-4394-a3e3-db8c1ae3c218}" ma:internalName="TaxCatchAll" ma:showField="CatchAllData" ma:web="a49e731b-5d6e-4efc-8057-2167fe92a4e9">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1fc7281-34ec-4749-9cdd-ba7aa9b89bcf">
      <Terms xmlns="http://schemas.microsoft.com/office/infopath/2007/PartnerControls"/>
    </lcf76f155ced4ddcb4097134ff3c332f>
    <TaxCatchAll xmlns="a49e731b-5d6e-4efc-8057-2167fe92a4e9"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D249DE4-9C2A-4A15-AB07-B6F4F468FB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fc7281-34ec-4749-9cdd-ba7aa9b89bcf"/>
    <ds:schemaRef ds:uri="a49e731b-5d6e-4efc-8057-2167fe92a4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2A7158C-3BCE-4ED9-BCCC-DDB71D8F8778}">
  <ds:schemaRefs>
    <ds:schemaRef ds:uri="http://schemas.microsoft.com/office/2006/metadata/properties"/>
    <ds:schemaRef ds:uri="http://schemas.microsoft.com/office/infopath/2007/PartnerControls"/>
    <ds:schemaRef ds:uri="81fc7281-34ec-4749-9cdd-ba7aa9b89bcf"/>
    <ds:schemaRef ds:uri="a49e731b-5d6e-4efc-8057-2167fe92a4e9"/>
  </ds:schemaRefs>
</ds:datastoreItem>
</file>

<file path=customXml/itemProps3.xml><?xml version="1.0" encoding="utf-8"?>
<ds:datastoreItem xmlns:ds="http://schemas.openxmlformats.org/officeDocument/2006/customXml" ds:itemID="{834792F2-50FC-4851-8BC6-A751D24F0262}">
  <ds:schemaRefs>
    <ds:schemaRef ds:uri="http://schemas.openxmlformats.org/officeDocument/2006/bibliography"/>
  </ds:schemaRefs>
</ds:datastoreItem>
</file>

<file path=customXml/itemProps4.xml><?xml version="1.0" encoding="utf-8"?>
<ds:datastoreItem xmlns:ds="http://schemas.openxmlformats.org/officeDocument/2006/customXml" ds:itemID="{8FC97F69-0823-4AF0-8E89-278F68E1D43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04-Blank%20document%20portrait%20purple%20header</Template>
  <TotalTime>3</TotalTime>
  <Pages>2</Pages>
  <Words>849</Words>
  <Characters>4843</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Louise Trotter</dc:creator>
  <cp:keywords/>
  <dc:description/>
  <cp:lastModifiedBy>Amelia Peters</cp:lastModifiedBy>
  <cp:revision>4</cp:revision>
  <dcterms:created xsi:type="dcterms:W3CDTF">2026-08-27T23:35:00Z</dcterms:created>
  <dcterms:modified xsi:type="dcterms:W3CDTF">2026-08-28T03:02:00Z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f488380-630a-4f55-a077-a19445e3f360_Enabled">
    <vt:lpwstr>true</vt:lpwstr>
  </property>
  <property fmtid="{D5CDD505-2E9C-101B-9397-08002B2CF9AE}" pid="3" name="MSIP_Label_0f488380-630a-4f55-a077-a19445e3f360_SetDate">
    <vt:lpwstr>2022-03-29T06:34:44Z</vt:lpwstr>
  </property>
  <property fmtid="{D5CDD505-2E9C-101B-9397-08002B2CF9AE}" pid="4" name="MSIP_Label_0f488380-630a-4f55-a077-a19445e3f360_Method">
    <vt:lpwstr>Privileged</vt:lpwstr>
  </property>
  <property fmtid="{D5CDD505-2E9C-101B-9397-08002B2CF9AE}" pid="5" name="MSIP_Label_0f488380-630a-4f55-a077-a19445e3f360_Name">
    <vt:lpwstr>OFFICIAL - INTERNAL</vt:lpwstr>
  </property>
  <property fmtid="{D5CDD505-2E9C-101B-9397-08002B2CF9AE}" pid="6" name="MSIP_Label_0f488380-630a-4f55-a077-a19445e3f360_SiteId">
    <vt:lpwstr>b6e377cf-9db3-46cb-91a2-fad9605bb15c</vt:lpwstr>
  </property>
  <property fmtid="{D5CDD505-2E9C-101B-9397-08002B2CF9AE}" pid="7" name="MSIP_Label_0f488380-630a-4f55-a077-a19445e3f360_ActionId">
    <vt:lpwstr>2d0a4c4e-b531-4562-a945-15bda92b0234</vt:lpwstr>
  </property>
  <property fmtid="{D5CDD505-2E9C-101B-9397-08002B2CF9AE}" pid="8" name="MSIP_Label_0f488380-630a-4f55-a077-a19445e3f360_ContentBits">
    <vt:lpwstr>0</vt:lpwstr>
  </property>
  <property fmtid="{D5CDD505-2E9C-101B-9397-08002B2CF9AE}" pid="9" name="MediaServiceImageTags">
    <vt:lpwstr/>
  </property>
  <property fmtid="{D5CDD505-2E9C-101B-9397-08002B2CF9AE}" pid="10" name="ContentTypeId">
    <vt:lpwstr>0x01010072600DB5BE43214AAEA23F16A9FE273B</vt:lpwstr>
  </property>
</Properties>
</file>