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2D8387D" w14:textId="31E0685C" w:rsidR="00A1219F" w:rsidRPr="00A1219F" w:rsidRDefault="002468B1" w:rsidP="007D76B0">
      <w:pPr>
        <w:pStyle w:val="Heading1"/>
        <w:spacing w:before="120"/>
        <w:ind w:right="-709"/>
        <w:rPr>
          <w:b/>
        </w:rPr>
      </w:pPr>
      <w:r>
        <w:rPr>
          <w:b/>
        </w:rPr>
        <w:t>2027 Summer Research Project Template</w:t>
      </w:r>
    </w:p>
    <w:p w14:paraId="10BD64D3" w14:textId="1FF8E5B6" w:rsidR="00A1219F" w:rsidRDefault="00A1219F" w:rsidP="002468B1">
      <w:pPr>
        <w:pStyle w:val="BodyText"/>
      </w:pPr>
    </w:p>
    <w:tbl>
      <w:tblPr>
        <w:tblStyle w:val="TableUQLined"/>
        <w:tblpPr w:leftFromText="180" w:rightFromText="180" w:vertAnchor="text" w:horzAnchor="margin" w:tblpY="44"/>
        <w:tblW w:w="9776" w:type="dxa"/>
        <w:tblLayout w:type="fixed"/>
        <w:tblLook w:val="04A0" w:firstRow="1" w:lastRow="0" w:firstColumn="1" w:lastColumn="0" w:noHBand="0" w:noVBand="1"/>
      </w:tblPr>
      <w:tblGrid>
        <w:gridCol w:w="1985"/>
        <w:gridCol w:w="7791"/>
      </w:tblGrid>
      <w:tr w:rsidR="002468B1" w:rsidRPr="00A1219F" w14:paraId="385CBC8D" w14:textId="77777777" w:rsidTr="002468B1">
        <w:trPr>
          <w:cnfStyle w:val="100000000000" w:firstRow="1" w:lastRow="0" w:firstColumn="0" w:lastColumn="0" w:oddVBand="0" w:evenVBand="0" w:oddHBand="0" w:evenHBand="0" w:firstRowFirstColumn="0" w:firstRowLastColumn="0" w:lastRowFirstColumn="0" w:lastRowLastColumn="0"/>
          <w:trHeight w:val="428"/>
        </w:trPr>
        <w:tc>
          <w:tcPr>
            <w:tcW w:w="1985" w:type="dxa"/>
            <w:vAlign w:val="center"/>
          </w:tcPr>
          <w:p w14:paraId="4CD19E1C" w14:textId="7E552499" w:rsidR="002468B1" w:rsidRPr="00A1219F" w:rsidRDefault="002468B1" w:rsidP="00FB0A6D">
            <w:pPr>
              <w:spacing w:before="120" w:after="120"/>
              <w:rPr>
                <w:b/>
              </w:rPr>
            </w:pPr>
            <w:r>
              <w:rPr>
                <w:b/>
              </w:rPr>
              <w:t>Section</w:t>
            </w:r>
          </w:p>
        </w:tc>
        <w:tc>
          <w:tcPr>
            <w:tcW w:w="7791" w:type="dxa"/>
            <w:vAlign w:val="center"/>
          </w:tcPr>
          <w:p w14:paraId="20AB7F80" w14:textId="17C2514A" w:rsidR="002468B1" w:rsidRPr="00A1219F" w:rsidRDefault="002468B1" w:rsidP="00FB0A6D">
            <w:pPr>
              <w:spacing w:before="120" w:after="120"/>
              <w:rPr>
                <w:b/>
              </w:rPr>
            </w:pPr>
            <w:r>
              <w:rPr>
                <w:b/>
              </w:rPr>
              <w:t>Description</w:t>
            </w:r>
          </w:p>
        </w:tc>
      </w:tr>
      <w:tr w:rsidR="002468B1" w:rsidRPr="00A1219F" w14:paraId="3A58C20D" w14:textId="77777777" w:rsidTr="002468B1">
        <w:trPr>
          <w:trHeight w:val="903"/>
        </w:trPr>
        <w:tc>
          <w:tcPr>
            <w:tcW w:w="1985" w:type="dxa"/>
            <w:vAlign w:val="center"/>
          </w:tcPr>
          <w:p w14:paraId="7A25E66F" w14:textId="30828AB8" w:rsidR="002468B1" w:rsidRPr="00A1219F" w:rsidRDefault="002468B1" w:rsidP="00FB0A6D">
            <w:pPr>
              <w:spacing w:before="120" w:after="120"/>
              <w:rPr>
                <w:rFonts w:ascii="Arial" w:eastAsia="Calibri" w:hAnsi="Arial" w:cs="Arial"/>
                <w:sz w:val="22"/>
              </w:rPr>
            </w:pPr>
            <w:r>
              <w:rPr>
                <w:rFonts w:ascii="Arial" w:hAnsi="Arial" w:cs="Arial"/>
                <w:b/>
              </w:rPr>
              <w:t>Project title</w:t>
            </w:r>
          </w:p>
        </w:tc>
        <w:tc>
          <w:tcPr>
            <w:tcW w:w="7791" w:type="dxa"/>
            <w:vAlign w:val="center"/>
          </w:tcPr>
          <w:p w14:paraId="1B062AD6" w14:textId="1A1B03B4" w:rsidR="002468B1" w:rsidRPr="00A1219F" w:rsidRDefault="00874C98" w:rsidP="00FB0A6D">
            <w:pPr>
              <w:spacing w:before="120" w:after="120"/>
            </w:pPr>
            <w:r>
              <w:t xml:space="preserve">Exploring </w:t>
            </w:r>
            <w:r w:rsidR="00FB0A6D">
              <w:t xml:space="preserve">the </w:t>
            </w:r>
            <w:r>
              <w:t xml:space="preserve">assessment and management of temporomandibular disorders </w:t>
            </w:r>
            <w:r w:rsidR="005307AB">
              <w:t xml:space="preserve"> </w:t>
            </w:r>
          </w:p>
        </w:tc>
      </w:tr>
      <w:tr w:rsidR="002468B1" w:rsidRPr="00A1219F" w14:paraId="0F593B7B" w14:textId="77777777" w:rsidTr="002468B1">
        <w:trPr>
          <w:cnfStyle w:val="000000010000" w:firstRow="0" w:lastRow="0" w:firstColumn="0" w:lastColumn="0" w:oddVBand="0" w:evenVBand="0" w:oddHBand="0" w:evenHBand="1" w:firstRowFirstColumn="0" w:firstRowLastColumn="0" w:lastRowFirstColumn="0" w:lastRowLastColumn="0"/>
          <w:trHeight w:val="1122"/>
        </w:trPr>
        <w:tc>
          <w:tcPr>
            <w:tcW w:w="1985" w:type="dxa"/>
            <w:vAlign w:val="center"/>
          </w:tcPr>
          <w:p w14:paraId="2DCD3CAF" w14:textId="77777777" w:rsidR="002468B1" w:rsidRDefault="002468B1" w:rsidP="00FB0A6D">
            <w:pPr>
              <w:spacing w:before="120" w:after="120"/>
              <w:rPr>
                <w:rFonts w:ascii="Arial" w:hAnsi="Arial" w:cs="Arial"/>
                <w:b/>
                <w:color w:val="FFFFFF" w:themeColor="background1"/>
              </w:rPr>
            </w:pPr>
            <w:r w:rsidRPr="002468B1">
              <w:rPr>
                <w:rFonts w:ascii="Arial" w:hAnsi="Arial" w:cs="Arial"/>
                <w:b/>
              </w:rPr>
              <w:t>Hours &amp; delivery</w:t>
            </w:r>
          </w:p>
          <w:p w14:paraId="35D49E13" w14:textId="41BA9D7F" w:rsidR="002468B1" w:rsidRPr="002468B1" w:rsidRDefault="002468B1" w:rsidP="00FB0A6D">
            <w:pPr>
              <w:spacing w:before="120" w:after="120"/>
              <w:rPr>
                <w:rFonts w:ascii="Arial" w:hAnsi="Arial" w:cs="Arial"/>
                <w:bCs/>
                <w:sz w:val="28"/>
              </w:rPr>
            </w:pPr>
          </w:p>
        </w:tc>
        <w:tc>
          <w:tcPr>
            <w:tcW w:w="7791" w:type="dxa"/>
            <w:vAlign w:val="center"/>
          </w:tcPr>
          <w:p w14:paraId="635918E4" w14:textId="77777777" w:rsidR="005307AB" w:rsidRPr="005307AB" w:rsidRDefault="005307AB" w:rsidP="00FB0A6D">
            <w:pPr>
              <w:spacing w:before="120" w:after="120"/>
            </w:pPr>
            <w:r w:rsidRPr="005307AB">
              <w:t xml:space="preserve">The project will be for 6 weeks, up to 36 hours per week. </w:t>
            </w:r>
          </w:p>
          <w:p w14:paraId="38C10077" w14:textId="42DB6ACE" w:rsidR="002468B1" w:rsidRPr="00A1219F" w:rsidRDefault="005307AB" w:rsidP="00FB0A6D">
            <w:pPr>
              <w:spacing w:before="120" w:after="120"/>
            </w:pPr>
            <w:r w:rsidRPr="005307AB">
              <w:t>The successful applicant</w:t>
            </w:r>
            <w:r w:rsidR="00D764C5">
              <w:t>s</w:t>
            </w:r>
            <w:r w:rsidRPr="005307AB">
              <w:t xml:space="preserve"> will be able to work remotely with regular meetings with the project team. </w:t>
            </w:r>
          </w:p>
        </w:tc>
      </w:tr>
      <w:tr w:rsidR="002468B1" w:rsidRPr="00A1219F" w14:paraId="53D965CC" w14:textId="77777777" w:rsidTr="002468B1">
        <w:trPr>
          <w:trHeight w:val="1124"/>
        </w:trPr>
        <w:tc>
          <w:tcPr>
            <w:tcW w:w="1985" w:type="dxa"/>
            <w:vAlign w:val="center"/>
          </w:tcPr>
          <w:p w14:paraId="0A1D6044" w14:textId="2A91341C" w:rsidR="002468B1" w:rsidRPr="00447F31" w:rsidRDefault="002468B1" w:rsidP="00FB0A6D">
            <w:pPr>
              <w:spacing w:before="120" w:after="120"/>
              <w:rPr>
                <w:rFonts w:ascii="Arial" w:hAnsi="Arial" w:cs="Arial"/>
                <w:b/>
                <w:sz w:val="28"/>
              </w:rPr>
            </w:pPr>
            <w:r w:rsidRPr="002468B1">
              <w:rPr>
                <w:rFonts w:ascii="Arial" w:hAnsi="Arial" w:cs="Arial"/>
                <w:b/>
              </w:rPr>
              <w:t xml:space="preserve">About the project </w:t>
            </w:r>
          </w:p>
        </w:tc>
        <w:tc>
          <w:tcPr>
            <w:tcW w:w="7791" w:type="dxa"/>
            <w:vAlign w:val="center"/>
          </w:tcPr>
          <w:p w14:paraId="564525BD" w14:textId="2058983D" w:rsidR="00F0295F" w:rsidRPr="00F0295F" w:rsidRDefault="00F0295F" w:rsidP="00FB0A6D">
            <w:pPr>
              <w:spacing w:before="120" w:after="120"/>
            </w:pPr>
            <w:r w:rsidRPr="00F0295F">
              <w:t xml:space="preserve">Temporomandibular disorders (TMDs) are common </w:t>
            </w:r>
            <w:r w:rsidR="00874C98">
              <w:t xml:space="preserve">musculoskeletal </w:t>
            </w:r>
            <w:r w:rsidRPr="00F0295F">
              <w:t xml:space="preserve">conditions that affect the jaw joint and surrounding </w:t>
            </w:r>
            <w:r w:rsidR="00874C98">
              <w:t>muscles.</w:t>
            </w:r>
            <w:r w:rsidRPr="00F0295F">
              <w:t xml:space="preserve"> People with TMDs </w:t>
            </w:r>
            <w:r w:rsidR="00681915">
              <w:t>often</w:t>
            </w:r>
            <w:r w:rsidRPr="00F0295F">
              <w:t xml:space="preserve"> experience pain,</w:t>
            </w:r>
            <w:r w:rsidR="00874C98">
              <w:t xml:space="preserve"> jaw clicking</w:t>
            </w:r>
            <w:r w:rsidR="00681915">
              <w:t>,</w:t>
            </w:r>
            <w:r w:rsidR="00874C98">
              <w:t xml:space="preserve"> jaw locking,</w:t>
            </w:r>
            <w:r w:rsidRPr="00F0295F">
              <w:t xml:space="preserve"> and problems with everyday activities</w:t>
            </w:r>
            <w:r w:rsidR="00031996">
              <w:t xml:space="preserve"> such as eating, talking and yawning</w:t>
            </w:r>
            <w:r w:rsidR="00681915">
              <w:t xml:space="preserve">. This can </w:t>
            </w:r>
            <w:r w:rsidR="00031996">
              <w:t>hav</w:t>
            </w:r>
            <w:r w:rsidR="00681915">
              <w:t>e</w:t>
            </w:r>
            <w:r w:rsidRPr="00F0295F">
              <w:t xml:space="preserve"> significant impact</w:t>
            </w:r>
            <w:r w:rsidR="005013B6">
              <w:t>s</w:t>
            </w:r>
            <w:r w:rsidRPr="00F0295F">
              <w:t xml:space="preserve"> on </w:t>
            </w:r>
            <w:r w:rsidR="00681915">
              <w:t xml:space="preserve">individuals’ </w:t>
            </w:r>
            <w:r w:rsidRPr="00F0295F">
              <w:t xml:space="preserve">quality of life. </w:t>
            </w:r>
            <w:r w:rsidR="00874C98">
              <w:t xml:space="preserve">Although TMDs affect about 1 in 10 people, </w:t>
            </w:r>
            <w:r w:rsidRPr="00F0295F">
              <w:t>many questions remain about how best to assess and manage these conditions</w:t>
            </w:r>
            <w:r w:rsidR="00874C98">
              <w:t xml:space="preserve"> in practice</w:t>
            </w:r>
            <w:r w:rsidRPr="00F0295F">
              <w:t>.</w:t>
            </w:r>
            <w:r w:rsidR="00874C98">
              <w:t xml:space="preserve"> </w:t>
            </w:r>
            <w:r w:rsidR="005013B6">
              <w:t>Patients and clinicians alike often report c</w:t>
            </w:r>
            <w:r w:rsidR="00681915">
              <w:t xml:space="preserve">hallenges </w:t>
            </w:r>
            <w:r w:rsidR="005013B6">
              <w:t>diagnosing TMDs, navigating the healthcare system</w:t>
            </w:r>
            <w:r w:rsidR="00681915">
              <w:t xml:space="preserve">, and </w:t>
            </w:r>
            <w:r w:rsidR="005013B6">
              <w:t xml:space="preserve">knowing </w:t>
            </w:r>
            <w:r w:rsidR="00681915">
              <w:t xml:space="preserve">how to improve symptoms and function long term. </w:t>
            </w:r>
            <w:r w:rsidR="00031996">
              <w:t xml:space="preserve">Of those living with a TMD, about 1 in 5 go on to develop persistent pain and disability. </w:t>
            </w:r>
          </w:p>
          <w:p w14:paraId="2402B74B" w14:textId="153D9144" w:rsidR="002468B1" w:rsidRPr="00A1219F" w:rsidRDefault="00F0295F" w:rsidP="00FB0A6D">
            <w:pPr>
              <w:spacing w:before="120" w:after="120"/>
            </w:pPr>
            <w:r w:rsidRPr="00F0295F">
              <w:t>This project is part of a broader program of research aiming to improve care for people with TMDs. Working alongside</w:t>
            </w:r>
            <w:r w:rsidR="00874C98">
              <w:t xml:space="preserve"> </w:t>
            </w:r>
            <w:r w:rsidR="00A05C17">
              <w:t>researchers</w:t>
            </w:r>
            <w:r w:rsidR="00874C98">
              <w:t xml:space="preserve"> from UQ and their </w:t>
            </w:r>
            <w:r w:rsidR="00681915">
              <w:t xml:space="preserve">national and </w:t>
            </w:r>
            <w:r w:rsidRPr="00F0295F">
              <w:t xml:space="preserve">international </w:t>
            </w:r>
            <w:r w:rsidR="00874C98">
              <w:t>collaborators</w:t>
            </w:r>
            <w:r w:rsidRPr="00F0295F">
              <w:t xml:space="preserve">, </w:t>
            </w:r>
            <w:r w:rsidR="00874C98">
              <w:t>you</w:t>
            </w:r>
            <w:r w:rsidRPr="00F0295F">
              <w:t xml:space="preserve"> will contribute to </w:t>
            </w:r>
            <w:r w:rsidR="00031996">
              <w:t>research</w:t>
            </w:r>
            <w:r w:rsidRPr="00F0295F">
              <w:t xml:space="preserve"> that explore</w:t>
            </w:r>
            <w:r w:rsidR="00031996">
              <w:t>s</w:t>
            </w:r>
            <w:r w:rsidRPr="00F0295F">
              <w:t xml:space="preserve"> important clinical questions and help</w:t>
            </w:r>
            <w:r w:rsidR="00031996">
              <w:t>s</w:t>
            </w:r>
            <w:r w:rsidRPr="00F0295F">
              <w:t xml:space="preserve"> build the evidence needed to improve patient outcomes.</w:t>
            </w:r>
          </w:p>
        </w:tc>
      </w:tr>
      <w:tr w:rsidR="002468B1" w:rsidRPr="00A1219F" w14:paraId="29B9A2BF" w14:textId="77777777" w:rsidTr="002468B1">
        <w:trPr>
          <w:cnfStyle w:val="000000010000" w:firstRow="0" w:lastRow="0" w:firstColumn="0" w:lastColumn="0" w:oddVBand="0" w:evenVBand="0" w:oddHBand="0" w:evenHBand="1" w:firstRowFirstColumn="0" w:firstRowLastColumn="0" w:lastRowFirstColumn="0" w:lastRowLastColumn="0"/>
          <w:trHeight w:val="700"/>
        </w:trPr>
        <w:tc>
          <w:tcPr>
            <w:tcW w:w="1985" w:type="dxa"/>
            <w:vAlign w:val="center"/>
          </w:tcPr>
          <w:p w14:paraId="14410BF9" w14:textId="77777777" w:rsidR="002468B1" w:rsidRDefault="002468B1" w:rsidP="00FB0A6D">
            <w:pPr>
              <w:spacing w:before="120" w:after="120"/>
              <w:rPr>
                <w:rFonts w:ascii="Arial" w:hAnsi="Arial" w:cs="Arial"/>
                <w:b/>
                <w:color w:val="FFFFFF" w:themeColor="background1"/>
              </w:rPr>
            </w:pPr>
            <w:r w:rsidRPr="002468B1">
              <w:rPr>
                <w:rFonts w:ascii="Arial" w:hAnsi="Arial" w:cs="Arial"/>
                <w:b/>
              </w:rPr>
              <w:t>What you'll do</w:t>
            </w:r>
          </w:p>
          <w:p w14:paraId="4925AFF5" w14:textId="1F88EA78" w:rsidR="002468B1" w:rsidRPr="002468B1" w:rsidRDefault="002468B1" w:rsidP="00FB0A6D">
            <w:pPr>
              <w:spacing w:before="120" w:after="120"/>
              <w:rPr>
                <w:rFonts w:ascii="Arial" w:hAnsi="Arial" w:cs="Arial"/>
                <w:bCs/>
              </w:rPr>
            </w:pPr>
          </w:p>
        </w:tc>
        <w:tc>
          <w:tcPr>
            <w:tcW w:w="7791" w:type="dxa"/>
            <w:vAlign w:val="center"/>
          </w:tcPr>
          <w:p w14:paraId="45DC2664" w14:textId="3708C8C6" w:rsidR="002129D0" w:rsidRPr="002468B1" w:rsidRDefault="00031996" w:rsidP="00FB0A6D">
            <w:pPr>
              <w:spacing w:before="120" w:after="120"/>
            </w:pPr>
            <w:r w:rsidRPr="00F0295F">
              <w:t>Throughout th</w:t>
            </w:r>
            <w:r w:rsidR="002129D0">
              <w:t>is</w:t>
            </w:r>
            <w:r w:rsidRPr="00F0295F">
              <w:t xml:space="preserve"> project,</w:t>
            </w:r>
            <w:r>
              <w:t xml:space="preserve"> you</w:t>
            </w:r>
            <w:r w:rsidRPr="00F0295F">
              <w:t xml:space="preserve"> </w:t>
            </w:r>
            <w:r>
              <w:t>will</w:t>
            </w:r>
            <w:r w:rsidRPr="00F0295F">
              <w:t xml:space="preserve"> gain hands-on </w:t>
            </w:r>
            <w:r w:rsidR="005013B6">
              <w:t xml:space="preserve">practical </w:t>
            </w:r>
            <w:r w:rsidRPr="00F0295F">
              <w:t>research experience</w:t>
            </w:r>
            <w:r>
              <w:t xml:space="preserve"> </w:t>
            </w:r>
            <w:r w:rsidRPr="00F0295F">
              <w:t xml:space="preserve">and contribute to work that has </w:t>
            </w:r>
            <w:r w:rsidR="002129D0">
              <w:t>real</w:t>
            </w:r>
            <w:r w:rsidRPr="00F0295F">
              <w:t xml:space="preserve"> potential to influence clinical practice</w:t>
            </w:r>
            <w:r>
              <w:t xml:space="preserve"> in the TMD space</w:t>
            </w:r>
            <w:r w:rsidRPr="00F0295F">
              <w:t xml:space="preserve">. </w:t>
            </w:r>
            <w:r w:rsidR="00F0295F" w:rsidRPr="00F0295F">
              <w:t xml:space="preserve">You will </w:t>
            </w:r>
            <w:r w:rsidR="002129D0">
              <w:t xml:space="preserve">work closely with the research team and will </w:t>
            </w:r>
            <w:r w:rsidR="00F0295F" w:rsidRPr="00F0295F">
              <w:t xml:space="preserve">receive training and support to participate in a range of research activities, </w:t>
            </w:r>
            <w:r w:rsidR="00681915">
              <w:t xml:space="preserve">including reviewing existing evidence, </w:t>
            </w:r>
            <w:r w:rsidR="00A05C17">
              <w:t>gathering</w:t>
            </w:r>
            <w:r w:rsidR="006A3ABC">
              <w:t xml:space="preserve"> and</w:t>
            </w:r>
            <w:r w:rsidR="00A05C17">
              <w:t xml:space="preserve"> </w:t>
            </w:r>
            <w:r w:rsidR="006A3ABC">
              <w:t xml:space="preserve">analysing </w:t>
            </w:r>
            <w:r w:rsidR="00681915" w:rsidRPr="00F0295F">
              <w:t xml:space="preserve">data, </w:t>
            </w:r>
            <w:r w:rsidR="00681915">
              <w:t xml:space="preserve">writing, and discussing findings. </w:t>
            </w:r>
            <w:r w:rsidR="006A3ABC" w:rsidRPr="006A3ABC">
              <w:t xml:space="preserve">You will actively participate in discussions with the research team </w:t>
            </w:r>
            <w:r w:rsidR="005013B6">
              <w:t xml:space="preserve">and their collaborators, </w:t>
            </w:r>
            <w:r w:rsidR="006A3ABC" w:rsidRPr="006A3ABC">
              <w:t>and gain insight into how research projects are planned, coordinated, and delivered.</w:t>
            </w:r>
            <w:r w:rsidR="006A3ABC">
              <w:t xml:space="preserve"> </w:t>
            </w:r>
            <w:r w:rsidR="00F0295F" w:rsidRPr="00F0295F">
              <w:t xml:space="preserve">Depending on the stage of development, there may also be opportunities to contribute to research outputs </w:t>
            </w:r>
            <w:r w:rsidR="006A3ABC">
              <w:t>relating to th</w:t>
            </w:r>
            <w:r w:rsidR="00A05C17">
              <w:t>is</w:t>
            </w:r>
            <w:r w:rsidR="006A3ABC">
              <w:t xml:space="preserve"> project, </w:t>
            </w:r>
            <w:r w:rsidR="00F0295F" w:rsidRPr="00F0295F">
              <w:t xml:space="preserve">such as </w:t>
            </w:r>
            <w:r w:rsidR="00F0295F">
              <w:t>reports</w:t>
            </w:r>
            <w:r w:rsidR="002129D0">
              <w:t>, public- and clinician-facing resources</w:t>
            </w:r>
            <w:r w:rsidR="00AA511A">
              <w:t>,</w:t>
            </w:r>
            <w:r w:rsidR="00F0295F">
              <w:t xml:space="preserve"> and</w:t>
            </w:r>
            <w:r w:rsidR="00F0295F" w:rsidRPr="00F0295F">
              <w:t xml:space="preserve"> peer</w:t>
            </w:r>
            <w:r w:rsidR="006A3ABC">
              <w:t>-</w:t>
            </w:r>
            <w:r w:rsidR="00F0295F" w:rsidRPr="00F0295F">
              <w:t xml:space="preserve">reviewed </w:t>
            </w:r>
            <w:r w:rsidR="002129D0">
              <w:t xml:space="preserve">journal </w:t>
            </w:r>
            <w:r w:rsidR="00F0295F" w:rsidRPr="00F0295F">
              <w:t>publications.</w:t>
            </w:r>
          </w:p>
        </w:tc>
      </w:tr>
      <w:tr w:rsidR="002468B1" w:rsidRPr="00A1219F" w14:paraId="43D61496" w14:textId="77777777" w:rsidTr="002468B1">
        <w:trPr>
          <w:trHeight w:val="694"/>
        </w:trPr>
        <w:tc>
          <w:tcPr>
            <w:tcW w:w="1985" w:type="dxa"/>
            <w:vAlign w:val="center"/>
          </w:tcPr>
          <w:p w14:paraId="51A539C0" w14:textId="6297BE54" w:rsidR="002468B1" w:rsidRPr="002468B1" w:rsidRDefault="002468B1" w:rsidP="00FB0A6D">
            <w:pPr>
              <w:spacing w:before="120" w:after="120"/>
              <w:rPr>
                <w:rFonts w:ascii="Arial" w:hAnsi="Arial" w:cs="Arial"/>
                <w:b/>
              </w:rPr>
            </w:pPr>
            <w:r w:rsidRPr="002468B1">
              <w:rPr>
                <w:rFonts w:ascii="Arial" w:hAnsi="Arial" w:cs="Arial"/>
                <w:b/>
              </w:rPr>
              <w:t xml:space="preserve">What you'll learn </w:t>
            </w:r>
          </w:p>
        </w:tc>
        <w:tc>
          <w:tcPr>
            <w:tcW w:w="7791" w:type="dxa"/>
            <w:vAlign w:val="center"/>
          </w:tcPr>
          <w:p w14:paraId="4AA555B6" w14:textId="423C5536" w:rsidR="002468B1" w:rsidRPr="002468B1" w:rsidRDefault="002129D0" w:rsidP="00FB0A6D">
            <w:pPr>
              <w:spacing w:before="120" w:after="120"/>
            </w:pPr>
            <w:r w:rsidRPr="002129D0">
              <w:t xml:space="preserve">This project will </w:t>
            </w:r>
            <w:r w:rsidR="00480654">
              <w:t xml:space="preserve">provide </w:t>
            </w:r>
            <w:r w:rsidR="006A3ABC">
              <w:t>you</w:t>
            </w:r>
            <w:r w:rsidR="00480654">
              <w:t xml:space="preserve"> with </w:t>
            </w:r>
            <w:r w:rsidR="00A05C17">
              <w:t>the</w:t>
            </w:r>
            <w:r w:rsidR="00480654">
              <w:t xml:space="preserve"> </w:t>
            </w:r>
            <w:r w:rsidR="00A05C17">
              <w:t>opportunity to develop n</w:t>
            </w:r>
            <w:r w:rsidR="00480654">
              <w:t xml:space="preserve">ew research and collaboration skills, strengthen </w:t>
            </w:r>
            <w:r w:rsidR="006A3ABC">
              <w:t xml:space="preserve">your </w:t>
            </w:r>
            <w:r w:rsidR="00480654">
              <w:t xml:space="preserve">existing knowledge of evidence-based practice, and improve </w:t>
            </w:r>
            <w:r w:rsidR="00A05C17">
              <w:t xml:space="preserve">your </w:t>
            </w:r>
            <w:r w:rsidR="00480654">
              <w:t>critical thinking.</w:t>
            </w:r>
            <w:r w:rsidRPr="002129D0">
              <w:t xml:space="preserve"> </w:t>
            </w:r>
            <w:r w:rsidR="00480654">
              <w:t>Through the activities outlined above, y</w:t>
            </w:r>
            <w:r w:rsidR="00480654" w:rsidRPr="00F0295F">
              <w:t xml:space="preserve">ou will strengthen your ability to </w:t>
            </w:r>
            <w:r w:rsidR="00EC6553">
              <w:t xml:space="preserve">systematically gather and </w:t>
            </w:r>
            <w:r w:rsidR="00480654" w:rsidRPr="00F0295F">
              <w:t xml:space="preserve">critically evaluate </w:t>
            </w:r>
            <w:r w:rsidR="00A05C17">
              <w:t>information</w:t>
            </w:r>
            <w:r w:rsidR="00480654" w:rsidRPr="00F0295F">
              <w:t xml:space="preserve">, </w:t>
            </w:r>
            <w:r w:rsidR="00A05C17" w:rsidRPr="00A05C17">
              <w:t>work with and interpret different types of research data</w:t>
            </w:r>
            <w:r w:rsidR="00EC6553">
              <w:t xml:space="preserve">, and </w:t>
            </w:r>
            <w:r w:rsidR="00480654" w:rsidRPr="00F0295F">
              <w:t>communicate research findings</w:t>
            </w:r>
            <w:r w:rsidR="006A3ABC">
              <w:t xml:space="preserve"> clearly and succinctly to a range of audiences</w:t>
            </w:r>
            <w:r w:rsidR="00480654" w:rsidRPr="00F0295F">
              <w:t>.</w:t>
            </w:r>
            <w:r w:rsidR="00EC6553">
              <w:t xml:space="preserve"> </w:t>
            </w:r>
            <w:r w:rsidR="00A05C17" w:rsidRPr="00A05C17">
              <w:t xml:space="preserve">Through participation in </w:t>
            </w:r>
            <w:r w:rsidR="005013B6">
              <w:t xml:space="preserve">the broader </w:t>
            </w:r>
            <w:r w:rsidR="00A05C17" w:rsidRPr="00A05C17">
              <w:t xml:space="preserve">research team, you will gain insight into how researchers </w:t>
            </w:r>
            <w:r w:rsidR="005013B6">
              <w:t xml:space="preserve">and collaborators </w:t>
            </w:r>
            <w:r w:rsidR="00A05C17" w:rsidRPr="00A05C17">
              <w:t>work together to address clinically relevant questions and translate findings into practice.</w:t>
            </w:r>
            <w:r w:rsidR="00A05C17">
              <w:t xml:space="preserve"> </w:t>
            </w:r>
            <w:r w:rsidR="006A3ABC">
              <w:t>Importantly, t</w:t>
            </w:r>
            <w:r w:rsidR="00F0295F" w:rsidRPr="00F0295F">
              <w:t>h</w:t>
            </w:r>
            <w:r w:rsidR="006A3ABC">
              <w:t>is</w:t>
            </w:r>
            <w:r w:rsidR="00F0295F" w:rsidRPr="00F0295F">
              <w:t xml:space="preserve"> project will provide </w:t>
            </w:r>
            <w:r w:rsidR="00A05C17">
              <w:t xml:space="preserve">you with valuable </w:t>
            </w:r>
            <w:r w:rsidR="006A3ABC">
              <w:t xml:space="preserve">insight into </w:t>
            </w:r>
            <w:r w:rsidR="002A7BBB">
              <w:t>various stages of the research process, from data collection and analysis to</w:t>
            </w:r>
            <w:r w:rsidR="00F0295F" w:rsidRPr="00F0295F">
              <w:t xml:space="preserve"> progressing toward publication and dissemination. </w:t>
            </w:r>
          </w:p>
        </w:tc>
      </w:tr>
      <w:tr w:rsidR="002468B1" w:rsidRPr="00A1219F" w14:paraId="0023BD84" w14:textId="77777777" w:rsidTr="002468B1">
        <w:trPr>
          <w:cnfStyle w:val="000000010000" w:firstRow="0" w:lastRow="0" w:firstColumn="0" w:lastColumn="0" w:oddVBand="0" w:evenVBand="0" w:oddHBand="0" w:evenHBand="1" w:firstRowFirstColumn="0" w:firstRowLastColumn="0" w:lastRowFirstColumn="0" w:lastRowLastColumn="0"/>
          <w:trHeight w:val="702"/>
        </w:trPr>
        <w:tc>
          <w:tcPr>
            <w:tcW w:w="1985" w:type="dxa"/>
            <w:vAlign w:val="center"/>
          </w:tcPr>
          <w:p w14:paraId="62293A97" w14:textId="77777777" w:rsidR="00EC6553" w:rsidRDefault="002468B1" w:rsidP="00FB0A6D">
            <w:pPr>
              <w:spacing w:before="120" w:after="120"/>
              <w:rPr>
                <w:rFonts w:ascii="Arial" w:hAnsi="Arial" w:cs="Arial"/>
                <w:b/>
              </w:rPr>
            </w:pPr>
            <w:r w:rsidRPr="002468B1">
              <w:rPr>
                <w:rFonts w:ascii="Arial" w:hAnsi="Arial" w:cs="Arial"/>
                <w:b/>
              </w:rPr>
              <w:t xml:space="preserve">Project outcomes </w:t>
            </w:r>
          </w:p>
          <w:p w14:paraId="06E0A6CC" w14:textId="726D9A51" w:rsidR="002468B1" w:rsidRPr="002468B1" w:rsidRDefault="002468B1" w:rsidP="00FB0A6D">
            <w:pPr>
              <w:spacing w:before="120" w:after="120"/>
              <w:rPr>
                <w:rFonts w:ascii="Arial" w:hAnsi="Arial" w:cs="Arial"/>
                <w:b/>
              </w:rPr>
            </w:pPr>
          </w:p>
        </w:tc>
        <w:tc>
          <w:tcPr>
            <w:tcW w:w="7791" w:type="dxa"/>
            <w:vAlign w:val="center"/>
          </w:tcPr>
          <w:p w14:paraId="736B8D97" w14:textId="024E0DF3" w:rsidR="002468B1" w:rsidRPr="002468B1" w:rsidRDefault="004B171E" w:rsidP="00FB0A6D">
            <w:pPr>
              <w:spacing w:before="120" w:after="120"/>
            </w:pPr>
            <w:r w:rsidRPr="004B171E">
              <w:t xml:space="preserve">By the end of the </w:t>
            </w:r>
            <w:r w:rsidR="005013B6">
              <w:t>6 weeks,</w:t>
            </w:r>
            <w:r w:rsidRPr="004B171E">
              <w:t xml:space="preserve"> </w:t>
            </w:r>
            <w:r>
              <w:t>you</w:t>
            </w:r>
            <w:r w:rsidRPr="004B171E">
              <w:t xml:space="preserve"> will have contributed to an active research project focused on </w:t>
            </w:r>
            <w:r>
              <w:t>TMDs</w:t>
            </w:r>
            <w:r w:rsidRPr="004B171E">
              <w:t xml:space="preserve"> and their management. </w:t>
            </w:r>
            <w:r>
              <w:t>O</w:t>
            </w:r>
            <w:r w:rsidRPr="004B171E">
              <w:t xml:space="preserve">utputs may include literature reviews, analysed data, research summaries, reports, educational resources, </w:t>
            </w:r>
            <w:r w:rsidR="00A23C5B">
              <w:t>and</w:t>
            </w:r>
            <w:r w:rsidRPr="004B171E">
              <w:t xml:space="preserve"> contributions to scholarly manuscripts.</w:t>
            </w:r>
            <w:r>
              <w:t xml:space="preserve"> </w:t>
            </w:r>
            <w:r w:rsidR="00AA511A" w:rsidRPr="00AA511A">
              <w:t xml:space="preserve">The work undertaken during the project will contribute to a </w:t>
            </w:r>
            <w:r w:rsidR="00AA511A" w:rsidRPr="00AA511A">
              <w:lastRenderedPageBreak/>
              <w:t xml:space="preserve">broader program of research aimed at improving understanding and management of TMDs. </w:t>
            </w:r>
            <w:r w:rsidRPr="004B171E">
              <w:t>Project findings may be disseminated through peer-reviewed publications, conference presentations, and other research outputs, and opportunities to be involved in dissemination activities will be offered where appropriate.</w:t>
            </w:r>
          </w:p>
        </w:tc>
      </w:tr>
      <w:tr w:rsidR="002468B1" w:rsidRPr="00A1219F" w14:paraId="2754AEDC" w14:textId="77777777" w:rsidTr="002468B1">
        <w:trPr>
          <w:trHeight w:val="915"/>
        </w:trPr>
        <w:tc>
          <w:tcPr>
            <w:tcW w:w="1985" w:type="dxa"/>
            <w:vAlign w:val="center"/>
          </w:tcPr>
          <w:p w14:paraId="490B9A00" w14:textId="71C614A7" w:rsidR="002468B1" w:rsidRPr="002468B1" w:rsidRDefault="002468B1" w:rsidP="00FB0A6D">
            <w:pPr>
              <w:spacing w:before="120" w:after="120"/>
              <w:rPr>
                <w:rFonts w:ascii="Arial" w:hAnsi="Arial" w:cs="Arial"/>
                <w:b/>
              </w:rPr>
            </w:pPr>
            <w:r w:rsidRPr="002468B1">
              <w:rPr>
                <w:rFonts w:ascii="Arial" w:hAnsi="Arial" w:cs="Arial"/>
                <w:b/>
              </w:rPr>
              <w:lastRenderedPageBreak/>
              <w:t xml:space="preserve">Who should apply? </w:t>
            </w:r>
          </w:p>
        </w:tc>
        <w:tc>
          <w:tcPr>
            <w:tcW w:w="7791" w:type="dxa"/>
            <w:vAlign w:val="center"/>
          </w:tcPr>
          <w:p w14:paraId="5D1FC851" w14:textId="30C7BFF0" w:rsidR="002468B1" w:rsidRPr="002468B1" w:rsidRDefault="005307AB" w:rsidP="00FB0A6D">
            <w:pPr>
              <w:spacing w:before="120" w:after="120"/>
            </w:pPr>
            <w:r w:rsidRPr="005307AB">
              <w:t xml:space="preserve">This project is particularly well suited to </w:t>
            </w:r>
            <w:r>
              <w:t xml:space="preserve">health professional </w:t>
            </w:r>
            <w:r w:rsidRPr="005307AB">
              <w:t xml:space="preserve">students </w:t>
            </w:r>
            <w:r w:rsidR="006A7194">
              <w:t xml:space="preserve">from any year level </w:t>
            </w:r>
            <w:r w:rsidRPr="005307AB">
              <w:t xml:space="preserve">who are interested in musculoskeletal health, pain, rehabilitation, and evidence-based practice. </w:t>
            </w:r>
            <w:r w:rsidR="002A7BBB">
              <w:t>S</w:t>
            </w:r>
            <w:r w:rsidRPr="005307AB">
              <w:t>tudents who are motivated, reliable</w:t>
            </w:r>
            <w:r>
              <w:t xml:space="preserve"> </w:t>
            </w:r>
            <w:r w:rsidRPr="005307AB">
              <w:t xml:space="preserve">and keen to develop </w:t>
            </w:r>
            <w:r w:rsidR="006A7194">
              <w:t xml:space="preserve">their </w:t>
            </w:r>
            <w:r w:rsidRPr="005307AB">
              <w:t>research skills in a supportive team environment</w:t>
            </w:r>
            <w:r w:rsidR="002A7BBB">
              <w:t xml:space="preserve"> are welcome</w:t>
            </w:r>
            <w:r w:rsidRPr="005307AB">
              <w:t xml:space="preserve">. Strong attention to detail and the ability to work both independently and collaboratively will be valuable. </w:t>
            </w:r>
            <w:r w:rsidR="006A7194">
              <w:t xml:space="preserve">While previous knowledge about </w:t>
            </w:r>
            <w:r w:rsidR="00A05C17">
              <w:t xml:space="preserve">TMDs </w:t>
            </w:r>
            <w:r w:rsidR="002A7BBB">
              <w:t xml:space="preserve">and research </w:t>
            </w:r>
            <w:r w:rsidR="00A23C5B">
              <w:t xml:space="preserve">methods </w:t>
            </w:r>
            <w:r w:rsidR="002A7BBB">
              <w:t>through coursework or extra-curricular opportunities</w:t>
            </w:r>
            <w:r w:rsidR="006A7194">
              <w:t xml:space="preserve"> will be helpful, </w:t>
            </w:r>
            <w:r w:rsidR="002A7BBB">
              <w:t xml:space="preserve">it is not a requirement. </w:t>
            </w:r>
            <w:r w:rsidR="00A05C17">
              <w:t xml:space="preserve">Training will be provided for all activities. </w:t>
            </w:r>
          </w:p>
        </w:tc>
      </w:tr>
      <w:tr w:rsidR="002468B1" w:rsidRPr="00A1219F" w14:paraId="3A3A2AC0" w14:textId="77777777" w:rsidTr="002468B1">
        <w:trPr>
          <w:cnfStyle w:val="000000010000" w:firstRow="0" w:lastRow="0" w:firstColumn="0" w:lastColumn="0" w:oddVBand="0" w:evenVBand="0" w:oddHBand="0" w:evenHBand="1" w:firstRowFirstColumn="0" w:firstRowLastColumn="0" w:lastRowFirstColumn="0" w:lastRowLastColumn="0"/>
          <w:trHeight w:val="915"/>
        </w:trPr>
        <w:tc>
          <w:tcPr>
            <w:tcW w:w="1985" w:type="dxa"/>
            <w:vAlign w:val="center"/>
          </w:tcPr>
          <w:p w14:paraId="1F19708C" w14:textId="571334FD" w:rsidR="002468B1" w:rsidRPr="002468B1" w:rsidRDefault="002468B1" w:rsidP="00FB0A6D">
            <w:pPr>
              <w:spacing w:before="120" w:after="120"/>
              <w:rPr>
                <w:rFonts w:ascii="Arial" w:hAnsi="Arial" w:cs="Arial"/>
                <w:b/>
              </w:rPr>
            </w:pPr>
            <w:r w:rsidRPr="002468B1">
              <w:rPr>
                <w:rFonts w:ascii="Arial" w:hAnsi="Arial" w:cs="Arial"/>
                <w:b/>
              </w:rPr>
              <w:t xml:space="preserve">Team &amp; supervision </w:t>
            </w:r>
          </w:p>
        </w:tc>
        <w:tc>
          <w:tcPr>
            <w:tcW w:w="7791" w:type="dxa"/>
            <w:vAlign w:val="center"/>
          </w:tcPr>
          <w:p w14:paraId="2DFF67B4" w14:textId="4C8EE19C" w:rsidR="002468B1" w:rsidRPr="002468B1" w:rsidRDefault="004B171E" w:rsidP="00FB0A6D">
            <w:pPr>
              <w:spacing w:before="120" w:after="120"/>
            </w:pPr>
            <w:r w:rsidRPr="004B171E">
              <w:t xml:space="preserve">The project will be primarily supervised by Dr Alana Dinsdale, Lecturer in Physiotherapy at UQ. Alana will provide regular guidance and mentorship throughout the project. You will also have opportunities to work with other students involved in the project and engage with members of the broader research team within the UQ Neck and Head Research Unit, as well as </w:t>
            </w:r>
            <w:r w:rsidR="005E6259">
              <w:t>national and international collaborators</w:t>
            </w:r>
            <w:r w:rsidRPr="004B171E">
              <w:t>.</w:t>
            </w:r>
            <w:r>
              <w:t xml:space="preserve"> </w:t>
            </w:r>
            <w:r w:rsidRPr="004B171E">
              <w:t>All project activities, including meetings, can be completed online,</w:t>
            </w:r>
            <w:r w:rsidR="005E6259">
              <w:t xml:space="preserve"> offering</w:t>
            </w:r>
            <w:r w:rsidRPr="004B171E">
              <w:t xml:space="preserve"> flexibility while maintaining regular engagement</w:t>
            </w:r>
            <w:r w:rsidR="005E6259">
              <w:t xml:space="preserve"> and </w:t>
            </w:r>
            <w:r w:rsidRPr="004B171E">
              <w:t>support.</w:t>
            </w:r>
          </w:p>
        </w:tc>
      </w:tr>
      <w:tr w:rsidR="002468B1" w:rsidRPr="00A1219F" w14:paraId="2F0E1609" w14:textId="77777777" w:rsidTr="002468B1">
        <w:trPr>
          <w:trHeight w:val="1102"/>
        </w:trPr>
        <w:tc>
          <w:tcPr>
            <w:tcW w:w="1985" w:type="dxa"/>
            <w:vAlign w:val="center"/>
          </w:tcPr>
          <w:p w14:paraId="6486D0BA" w14:textId="16E4C486" w:rsidR="002468B1" w:rsidRPr="002468B1" w:rsidRDefault="002468B1" w:rsidP="00FB0A6D">
            <w:pPr>
              <w:spacing w:before="120" w:after="120"/>
              <w:rPr>
                <w:rFonts w:ascii="Arial" w:hAnsi="Arial" w:cs="Arial"/>
                <w:b/>
              </w:rPr>
            </w:pPr>
            <w:r w:rsidRPr="002468B1">
              <w:rPr>
                <w:rFonts w:ascii="Arial" w:hAnsi="Arial" w:cs="Arial"/>
                <w:b/>
              </w:rPr>
              <w:t xml:space="preserve">Additional opportunities </w:t>
            </w:r>
          </w:p>
        </w:tc>
        <w:tc>
          <w:tcPr>
            <w:tcW w:w="7791" w:type="dxa"/>
            <w:vAlign w:val="center"/>
          </w:tcPr>
          <w:p w14:paraId="23026CA1" w14:textId="32B2B5F4" w:rsidR="002468B1" w:rsidRPr="002468B1" w:rsidRDefault="002A7BBB" w:rsidP="00FB0A6D">
            <w:pPr>
              <w:spacing w:before="120" w:after="120"/>
            </w:pPr>
            <w:r>
              <w:t>Depending on the stage of the project, t</w:t>
            </w:r>
            <w:r w:rsidR="006A7194" w:rsidRPr="006A7194">
              <w:t>here may be opportunities for students to contribute to the preparation of peer-reviewed journal manuscript</w:t>
            </w:r>
            <w:r w:rsidR="006A7194">
              <w:t>s</w:t>
            </w:r>
            <w:r w:rsidR="00431DF9">
              <w:t xml:space="preserve"> or similar scholarly outputs</w:t>
            </w:r>
            <w:r w:rsidR="006A7194" w:rsidRPr="006A7194">
              <w:t xml:space="preserve">, with authorship considered in accordance with the nature and extent of contributions. </w:t>
            </w:r>
          </w:p>
        </w:tc>
      </w:tr>
      <w:tr w:rsidR="002468B1" w:rsidRPr="00A1219F" w14:paraId="420F13F4" w14:textId="77777777" w:rsidTr="002468B1">
        <w:trPr>
          <w:cnfStyle w:val="000000010000" w:firstRow="0" w:lastRow="0" w:firstColumn="0" w:lastColumn="0" w:oddVBand="0" w:evenVBand="0" w:oddHBand="0" w:evenHBand="1" w:firstRowFirstColumn="0" w:firstRowLastColumn="0" w:lastRowFirstColumn="0" w:lastRowLastColumn="0"/>
          <w:trHeight w:val="915"/>
        </w:trPr>
        <w:tc>
          <w:tcPr>
            <w:tcW w:w="1985" w:type="dxa"/>
            <w:vAlign w:val="center"/>
          </w:tcPr>
          <w:p w14:paraId="6E7FDD3C" w14:textId="0864FF6C" w:rsidR="002468B1" w:rsidRPr="002468B1" w:rsidRDefault="002468B1" w:rsidP="00FB0A6D">
            <w:pPr>
              <w:spacing w:before="120" w:after="120"/>
              <w:rPr>
                <w:rFonts w:ascii="Arial" w:hAnsi="Arial" w:cs="Arial"/>
                <w:b/>
              </w:rPr>
            </w:pPr>
            <w:r w:rsidRPr="002468B1">
              <w:rPr>
                <w:rFonts w:ascii="Arial" w:hAnsi="Arial" w:cs="Arial"/>
                <w:b/>
              </w:rPr>
              <w:t>Contact</w:t>
            </w:r>
          </w:p>
        </w:tc>
        <w:tc>
          <w:tcPr>
            <w:tcW w:w="7791" w:type="dxa"/>
            <w:vAlign w:val="center"/>
          </w:tcPr>
          <w:p w14:paraId="3A574C18" w14:textId="27D3FE0F" w:rsidR="002468B1" w:rsidRPr="002468B1" w:rsidRDefault="002468B1" w:rsidP="00FB0A6D">
            <w:pPr>
              <w:spacing w:before="120" w:after="120"/>
            </w:pPr>
            <w:r>
              <w:t>Yes, s</w:t>
            </w:r>
            <w:r w:rsidRPr="002468B1">
              <w:t>tudents may contact the supervisor before applying</w:t>
            </w:r>
            <w:r>
              <w:t>.</w:t>
            </w:r>
            <w:r>
              <w:br/>
            </w:r>
            <w:r>
              <w:br/>
            </w:r>
            <w:r w:rsidRPr="002468B1">
              <w:t xml:space="preserve">Direct enquiries to: </w:t>
            </w:r>
            <w:r w:rsidR="005307AB">
              <w:t>alana.dinsdale@uq.edu.au</w:t>
            </w:r>
          </w:p>
        </w:tc>
      </w:tr>
    </w:tbl>
    <w:p w14:paraId="56231D9F" w14:textId="77777777" w:rsidR="00A1219F" w:rsidRDefault="00A1219F" w:rsidP="00A1219F">
      <w:pPr>
        <w:pStyle w:val="ListAlpha0"/>
        <w:numPr>
          <w:ilvl w:val="0"/>
          <w:numId w:val="0"/>
        </w:numPr>
        <w:ind w:left="425" w:hanging="425"/>
      </w:pPr>
    </w:p>
    <w:p w14:paraId="1C3446CA" w14:textId="77777777" w:rsidR="00A1219F" w:rsidRPr="00A1219F" w:rsidRDefault="00A1219F" w:rsidP="00A1219F">
      <w:pPr>
        <w:pStyle w:val="ListAlpha0"/>
        <w:numPr>
          <w:ilvl w:val="0"/>
          <w:numId w:val="0"/>
        </w:numPr>
        <w:ind w:left="425" w:hanging="425"/>
      </w:pPr>
    </w:p>
    <w:p w14:paraId="5172762C" w14:textId="68484766" w:rsidR="00A1219F" w:rsidRPr="00A1219F" w:rsidRDefault="00A1219F" w:rsidP="00D764C5"/>
    <w:sectPr w:rsidR="00A1219F" w:rsidRPr="00A1219F" w:rsidSect="00496B7C">
      <w:headerReference w:type="default" r:id="rId11"/>
      <w:footerReference w:type="default" r:id="rId12"/>
      <w:headerReference w:type="first" r:id="rId13"/>
      <w:footerReference w:type="first" r:id="rId14"/>
      <w:pgSz w:w="11906" w:h="16838" w:code="9"/>
      <w:pgMar w:top="-2067" w:right="1134"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6A9AB" w14:textId="77777777" w:rsidR="00214024" w:rsidRDefault="00214024" w:rsidP="00C20C17">
      <w:r>
        <w:separator/>
      </w:r>
    </w:p>
  </w:endnote>
  <w:endnote w:type="continuationSeparator" w:id="0">
    <w:p w14:paraId="70B19740" w14:textId="77777777" w:rsidR="00214024" w:rsidRDefault="00214024"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charset w:val="00"/>
    <w:family w:val="auto"/>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1" w:type="pct"/>
      <w:tblLook w:val="0600" w:firstRow="0" w:lastRow="0" w:firstColumn="0" w:lastColumn="0" w:noHBand="1" w:noVBand="1"/>
    </w:tblPr>
    <w:tblGrid>
      <w:gridCol w:w="9077"/>
      <w:gridCol w:w="428"/>
    </w:tblGrid>
    <w:tr w:rsidR="00B042DF" w14:paraId="12BD9011" w14:textId="77777777" w:rsidTr="007A70F9">
      <w:tc>
        <w:tcPr>
          <w:tcW w:w="9750" w:type="dxa"/>
          <w:vAlign w:val="bottom"/>
        </w:tcPr>
        <w:p w14:paraId="51718DBD" w14:textId="77777777" w:rsidR="00B042DF" w:rsidRPr="00571E2B" w:rsidRDefault="00571E2B" w:rsidP="00571E2B">
          <w:pPr>
            <w:rPr>
              <w:sz w:val="15"/>
              <w:szCs w:val="15"/>
            </w:rPr>
          </w:pPr>
          <w:r w:rsidRPr="00571E2B">
            <w:rPr>
              <w:sz w:val="15"/>
              <w:szCs w:val="15"/>
            </w:rPr>
            <w:t>CRICOS Provider 00025B • TEQSA PRV12080</w:t>
          </w:r>
        </w:p>
      </w:tc>
      <w:tc>
        <w:tcPr>
          <w:tcW w:w="456" w:type="dxa"/>
          <w:vAlign w:val="bottom"/>
        </w:tcPr>
        <w:p w14:paraId="0C5778AF" w14:textId="77777777"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726A4F">
            <w:rPr>
              <w:b/>
              <w:noProof/>
              <w:szCs w:val="15"/>
            </w:rPr>
            <w:t>1</w:t>
          </w:r>
          <w:r w:rsidRPr="0033054B">
            <w:rPr>
              <w:b/>
              <w:szCs w:val="15"/>
            </w:rPr>
            <w:fldChar w:fldCharType="end"/>
          </w:r>
        </w:p>
      </w:tc>
    </w:tr>
  </w:tbl>
  <w:p w14:paraId="0D4CA263"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48"/>
      <w:gridCol w:w="2547"/>
      <w:gridCol w:w="2188"/>
      <w:gridCol w:w="2188"/>
    </w:tblGrid>
    <w:tr w:rsidR="002468B1" w14:paraId="721E388A" w14:textId="77777777" w:rsidTr="00273D03">
      <w:tc>
        <w:tcPr>
          <w:tcW w:w="2548" w:type="dxa"/>
        </w:tcPr>
        <w:p w14:paraId="33141970" w14:textId="77777777" w:rsidR="002468B1" w:rsidRPr="0016241C" w:rsidRDefault="002468B1" w:rsidP="0016241C">
          <w:pPr>
            <w:pStyle w:val="Footer"/>
          </w:pPr>
          <w:r w:rsidRPr="0016241C">
            <w:t>The University of Queensland Brisbane QLD 4072 Australia</w:t>
          </w:r>
        </w:p>
      </w:tc>
      <w:tc>
        <w:tcPr>
          <w:tcW w:w="2547" w:type="dxa"/>
        </w:tcPr>
        <w:p w14:paraId="77F3FE49" w14:textId="3C911CB0" w:rsidR="002468B1" w:rsidRPr="0016241C" w:rsidRDefault="002468B1" w:rsidP="0016241C">
          <w:pPr>
            <w:pStyle w:val="Footer"/>
          </w:pPr>
          <w:r w:rsidRPr="0016241C">
            <w:rPr>
              <w:b/>
              <w:color w:val="51247A" w:themeColor="accent1"/>
              <w:sz w:val="11"/>
              <w:szCs w:val="11"/>
            </w:rPr>
            <w:t>E</w:t>
          </w:r>
          <w:r w:rsidRPr="0016241C">
            <w:tab/>
          </w:r>
          <w:r>
            <w:t>employability</w:t>
          </w:r>
          <w:r w:rsidRPr="00A77D53">
            <w:t>@uq.edu.au</w:t>
          </w:r>
        </w:p>
        <w:p w14:paraId="666F1CA5" w14:textId="69E8B260" w:rsidR="002468B1" w:rsidRPr="0016241C" w:rsidRDefault="002468B1" w:rsidP="0016241C">
          <w:pPr>
            <w:pStyle w:val="Footer"/>
          </w:pPr>
          <w:r>
            <w:rPr>
              <w:b/>
              <w:color w:val="51247A" w:themeColor="accent1"/>
              <w:sz w:val="11"/>
              <w:szCs w:val="11"/>
            </w:rPr>
            <w:t>W</w:t>
          </w:r>
          <w:r w:rsidRPr="0016241C">
            <w:tab/>
          </w:r>
          <w:r>
            <w:t>employability.</w:t>
          </w:r>
          <w:hyperlink r:id="rId1" w:history="1">
            <w:r w:rsidRPr="0016241C">
              <w:t>uq.edu.au</w:t>
            </w:r>
          </w:hyperlink>
        </w:p>
      </w:tc>
      <w:tc>
        <w:tcPr>
          <w:tcW w:w="2188" w:type="dxa"/>
        </w:tcPr>
        <w:p w14:paraId="5912E874" w14:textId="77777777" w:rsidR="002468B1" w:rsidRPr="0016241C" w:rsidRDefault="002468B1" w:rsidP="0016241C">
          <w:pPr>
            <w:pStyle w:val="Footer"/>
            <w:tabs>
              <w:tab w:val="left" w:pos="851"/>
            </w:tabs>
            <w:rPr>
              <w:sz w:val="11"/>
              <w:szCs w:val="11"/>
            </w:rPr>
          </w:pPr>
        </w:p>
      </w:tc>
      <w:tc>
        <w:tcPr>
          <w:tcW w:w="2188" w:type="dxa"/>
          <w:vAlign w:val="bottom"/>
        </w:tcPr>
        <w:p w14:paraId="4FAAD5F5" w14:textId="537F6357" w:rsidR="002468B1" w:rsidRPr="0016241C" w:rsidRDefault="002468B1" w:rsidP="0016241C">
          <w:pPr>
            <w:pStyle w:val="Footer"/>
            <w:tabs>
              <w:tab w:val="left" w:pos="851"/>
            </w:tabs>
            <w:rPr>
              <w:sz w:val="11"/>
              <w:szCs w:val="11"/>
            </w:rPr>
          </w:pPr>
          <w:r w:rsidRPr="0016241C">
            <w:rPr>
              <w:sz w:val="11"/>
              <w:szCs w:val="11"/>
            </w:rPr>
            <w:t>ABN: 63 942 912 684</w:t>
          </w:r>
        </w:p>
        <w:p w14:paraId="67DF070C" w14:textId="77777777" w:rsidR="002468B1" w:rsidRPr="0016241C" w:rsidRDefault="002468B1" w:rsidP="0016241C">
          <w:pPr>
            <w:pStyle w:val="Footer"/>
            <w:rPr>
              <w:sz w:val="11"/>
              <w:szCs w:val="11"/>
            </w:rPr>
          </w:pPr>
          <w:r w:rsidRPr="0016241C">
            <w:rPr>
              <w:sz w:val="11"/>
              <w:szCs w:val="11"/>
            </w:rPr>
            <w:t>CRICOS PROVIDER NUMBER 00025B</w:t>
          </w:r>
        </w:p>
      </w:tc>
    </w:tr>
  </w:tbl>
  <w:p w14:paraId="0C6BF687" w14:textId="4CE190E0"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E431C" w14:textId="77777777" w:rsidR="00214024" w:rsidRDefault="00214024" w:rsidP="00C20C17">
      <w:r>
        <w:separator/>
      </w:r>
    </w:p>
  </w:footnote>
  <w:footnote w:type="continuationSeparator" w:id="0">
    <w:p w14:paraId="2B547A11" w14:textId="77777777" w:rsidR="00214024" w:rsidRDefault="00214024"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9AB0" w14:textId="77777777" w:rsidR="007B0BBA" w:rsidRDefault="005845EC" w:rsidP="007B0BBA">
    <w:pPr>
      <w:pStyle w:val="Header"/>
      <w:jc w:val="right"/>
    </w:pPr>
    <w:r>
      <w:rPr>
        <w:noProof/>
        <w:lang w:eastAsia="en-AU"/>
      </w:rPr>
      <w:drawing>
        <wp:anchor distT="0" distB="0" distL="114300" distR="114300" simplePos="0" relativeHeight="251663360" behindDoc="1" locked="0" layoutInCell="1" allowOverlap="1" wp14:anchorId="37470178" wp14:editId="3A10258C">
          <wp:simplePos x="0" y="0"/>
          <wp:positionH relativeFrom="column">
            <wp:posOffset>-736600</wp:posOffset>
          </wp:positionH>
          <wp:positionV relativeFrom="paragraph">
            <wp:posOffset>-413689</wp:posOffset>
          </wp:positionV>
          <wp:extent cx="7640320" cy="1092200"/>
          <wp:effectExtent l="0" t="0" r="0" b="0"/>
          <wp:wrapTight wrapText="bothSides">
            <wp:wrapPolygon edited="0">
              <wp:start x="0" y="0"/>
              <wp:lineTo x="0" y="21098"/>
              <wp:lineTo x="21543" y="21098"/>
              <wp:lineTo x="21543" y="0"/>
              <wp:lineTo x="0" y="0"/>
            </wp:wrapPolygon>
          </wp:wrapTight>
          <wp:docPr id="453780833" name="Picture 453780833"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74148" w14:textId="77777777" w:rsidR="007B0BBA" w:rsidRDefault="007B0BBA" w:rsidP="007B0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0AA9" w14:textId="77777777" w:rsidR="00F4114D" w:rsidRDefault="007D76B0" w:rsidP="007D76B0">
    <w:pPr>
      <w:pStyle w:val="Header"/>
      <w:jc w:val="center"/>
    </w:pPr>
    <w:r>
      <w:rPr>
        <w:noProof/>
        <w:lang w:eastAsia="en-AU"/>
      </w:rPr>
      <w:drawing>
        <wp:anchor distT="0" distB="0" distL="114300" distR="114300" simplePos="0" relativeHeight="251665408" behindDoc="1" locked="0" layoutInCell="1" allowOverlap="1" wp14:anchorId="50D94A7E" wp14:editId="2194EC17">
          <wp:simplePos x="0" y="0"/>
          <wp:positionH relativeFrom="column">
            <wp:posOffset>-802386</wp:posOffset>
          </wp:positionH>
          <wp:positionV relativeFrom="paragraph">
            <wp:posOffset>-356616</wp:posOffset>
          </wp:positionV>
          <wp:extent cx="7640320" cy="1092200"/>
          <wp:effectExtent l="0" t="0" r="0" b="0"/>
          <wp:wrapTight wrapText="bothSides">
            <wp:wrapPolygon edited="0">
              <wp:start x="0" y="0"/>
              <wp:lineTo x="0" y="21098"/>
              <wp:lineTo x="21543" y="21098"/>
              <wp:lineTo x="21543" y="0"/>
              <wp:lineTo x="0" y="0"/>
            </wp:wrapPolygon>
          </wp:wrapTight>
          <wp:docPr id="1460573007" name="Picture 1460573007"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962A8B" w:themeColor="accent2"/>
      </w:rPr>
    </w:lvl>
    <w:lvl w:ilvl="1">
      <w:start w:val="1"/>
      <w:numFmt w:val="decimal"/>
      <w:lvlText w:val="%1.%2"/>
      <w:lvlJc w:val="left"/>
      <w:pPr>
        <w:tabs>
          <w:tab w:val="num" w:pos="1134"/>
        </w:tabs>
        <w:ind w:left="1134" w:hanging="1134"/>
      </w:pPr>
      <w:rPr>
        <w:rFonts w:ascii="Gotham Light" w:hAnsi="Gotham Light" w:hint="default"/>
        <w:color w:val="E62645"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962A8B"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48C90D8A"/>
    <w:multiLevelType w:val="multilevel"/>
    <w:tmpl w:val="8752BC70"/>
    <w:numStyleLink w:val="ListSectionTitle"/>
  </w:abstractNum>
  <w:abstractNum w:abstractNumId="11" w15:restartNumberingAfterBreak="0">
    <w:nsid w:val="52AA0A7D"/>
    <w:multiLevelType w:val="multilevel"/>
    <w:tmpl w:val="E9B44B6A"/>
    <w:numStyleLink w:val="ListParagraph"/>
  </w:abstractNum>
  <w:abstractNum w:abstractNumId="12" w15:restartNumberingAfterBreak="0">
    <w:nsid w:val="53FE7795"/>
    <w:multiLevelType w:val="multilevel"/>
    <w:tmpl w:val="B5BC7C40"/>
    <w:numStyleLink w:val="ListAppendix"/>
  </w:abstractNum>
  <w:abstractNum w:abstractNumId="13"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798907196">
    <w:abstractNumId w:val="13"/>
  </w:num>
  <w:num w:numId="2" w16cid:durableId="1190602858">
    <w:abstractNumId w:val="4"/>
  </w:num>
  <w:num w:numId="3" w16cid:durableId="1209538068">
    <w:abstractNumId w:val="8"/>
  </w:num>
  <w:num w:numId="4" w16cid:durableId="679429343">
    <w:abstractNumId w:val="3"/>
  </w:num>
  <w:num w:numId="5" w16cid:durableId="1146356740">
    <w:abstractNumId w:val="11"/>
  </w:num>
  <w:num w:numId="6" w16cid:durableId="1378504555">
    <w:abstractNumId w:val="5"/>
  </w:num>
  <w:num w:numId="7" w16cid:durableId="1501504831">
    <w:abstractNumId w:val="6"/>
  </w:num>
  <w:num w:numId="8" w16cid:durableId="768475205">
    <w:abstractNumId w:val="7"/>
  </w:num>
  <w:num w:numId="9" w16cid:durableId="1423988116">
    <w:abstractNumId w:val="2"/>
  </w:num>
  <w:num w:numId="10" w16cid:durableId="498928100">
    <w:abstractNumId w:val="9"/>
  </w:num>
  <w:num w:numId="11" w16cid:durableId="1394817953">
    <w:abstractNumId w:val="1"/>
  </w:num>
  <w:num w:numId="12" w16cid:durableId="149177872">
    <w:abstractNumId w:val="0"/>
  </w:num>
  <w:num w:numId="13" w16cid:durableId="1247303909">
    <w:abstractNumId w:val="10"/>
  </w:num>
  <w:num w:numId="14" w16cid:durableId="804547555">
    <w:abstractNumId w:val="12"/>
  </w:num>
  <w:num w:numId="15" w16cid:durableId="15313344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8B1"/>
    <w:rsid w:val="000300D4"/>
    <w:rsid w:val="00031996"/>
    <w:rsid w:val="000A7AFE"/>
    <w:rsid w:val="000B3E75"/>
    <w:rsid w:val="000D6499"/>
    <w:rsid w:val="0016241C"/>
    <w:rsid w:val="001741BF"/>
    <w:rsid w:val="00193459"/>
    <w:rsid w:val="00196C64"/>
    <w:rsid w:val="001B6A57"/>
    <w:rsid w:val="001B7CE7"/>
    <w:rsid w:val="001E544B"/>
    <w:rsid w:val="002129D0"/>
    <w:rsid w:val="00214024"/>
    <w:rsid w:val="002142AC"/>
    <w:rsid w:val="00241DF1"/>
    <w:rsid w:val="002450E7"/>
    <w:rsid w:val="002468B1"/>
    <w:rsid w:val="00262610"/>
    <w:rsid w:val="00287293"/>
    <w:rsid w:val="00292EDB"/>
    <w:rsid w:val="0029647E"/>
    <w:rsid w:val="002A0EF7"/>
    <w:rsid w:val="002A7BBB"/>
    <w:rsid w:val="002C6194"/>
    <w:rsid w:val="002D73F6"/>
    <w:rsid w:val="002E0C95"/>
    <w:rsid w:val="002F612F"/>
    <w:rsid w:val="003047EB"/>
    <w:rsid w:val="00310B79"/>
    <w:rsid w:val="0033054B"/>
    <w:rsid w:val="003E7604"/>
    <w:rsid w:val="00416FF4"/>
    <w:rsid w:val="00431DF9"/>
    <w:rsid w:val="00445521"/>
    <w:rsid w:val="00462B08"/>
    <w:rsid w:val="00463D08"/>
    <w:rsid w:val="004713C5"/>
    <w:rsid w:val="0047184D"/>
    <w:rsid w:val="00480654"/>
    <w:rsid w:val="00496B7C"/>
    <w:rsid w:val="004972A0"/>
    <w:rsid w:val="004B171E"/>
    <w:rsid w:val="005013B6"/>
    <w:rsid w:val="00525774"/>
    <w:rsid w:val="005307AB"/>
    <w:rsid w:val="00571E2B"/>
    <w:rsid w:val="00576D68"/>
    <w:rsid w:val="005845EC"/>
    <w:rsid w:val="005A6CC7"/>
    <w:rsid w:val="005B54F0"/>
    <w:rsid w:val="005D0167"/>
    <w:rsid w:val="005D4250"/>
    <w:rsid w:val="005E5C82"/>
    <w:rsid w:val="005E6259"/>
    <w:rsid w:val="005E7363"/>
    <w:rsid w:val="00601A68"/>
    <w:rsid w:val="00614669"/>
    <w:rsid w:val="006377A2"/>
    <w:rsid w:val="00670B05"/>
    <w:rsid w:val="00681915"/>
    <w:rsid w:val="00684298"/>
    <w:rsid w:val="006873AE"/>
    <w:rsid w:val="00691D45"/>
    <w:rsid w:val="006A3ABC"/>
    <w:rsid w:val="006A7194"/>
    <w:rsid w:val="006C0E44"/>
    <w:rsid w:val="006E6F6B"/>
    <w:rsid w:val="006E71A4"/>
    <w:rsid w:val="0071246C"/>
    <w:rsid w:val="00715A9A"/>
    <w:rsid w:val="00716942"/>
    <w:rsid w:val="00726A4F"/>
    <w:rsid w:val="00731CFD"/>
    <w:rsid w:val="00786B97"/>
    <w:rsid w:val="007A70F9"/>
    <w:rsid w:val="007B0BBA"/>
    <w:rsid w:val="007B215D"/>
    <w:rsid w:val="007C38B8"/>
    <w:rsid w:val="007D76B0"/>
    <w:rsid w:val="007F5557"/>
    <w:rsid w:val="007F6E9B"/>
    <w:rsid w:val="00834296"/>
    <w:rsid w:val="00862690"/>
    <w:rsid w:val="00874C98"/>
    <w:rsid w:val="00882359"/>
    <w:rsid w:val="008B0D7D"/>
    <w:rsid w:val="008B65EC"/>
    <w:rsid w:val="008E2EA4"/>
    <w:rsid w:val="00915EE2"/>
    <w:rsid w:val="009212B7"/>
    <w:rsid w:val="00944DDB"/>
    <w:rsid w:val="00950090"/>
    <w:rsid w:val="009774DC"/>
    <w:rsid w:val="009C006F"/>
    <w:rsid w:val="009D6143"/>
    <w:rsid w:val="009D7F71"/>
    <w:rsid w:val="009E12AD"/>
    <w:rsid w:val="009E3486"/>
    <w:rsid w:val="009E3FDE"/>
    <w:rsid w:val="009E4036"/>
    <w:rsid w:val="009E6379"/>
    <w:rsid w:val="009F3881"/>
    <w:rsid w:val="00A05C17"/>
    <w:rsid w:val="00A1219F"/>
    <w:rsid w:val="00A12421"/>
    <w:rsid w:val="00A23C5B"/>
    <w:rsid w:val="00A34437"/>
    <w:rsid w:val="00A77D53"/>
    <w:rsid w:val="00A902D6"/>
    <w:rsid w:val="00AA511A"/>
    <w:rsid w:val="00AE34ED"/>
    <w:rsid w:val="00AE7D65"/>
    <w:rsid w:val="00B025B0"/>
    <w:rsid w:val="00B042DF"/>
    <w:rsid w:val="00B13955"/>
    <w:rsid w:val="00B473B6"/>
    <w:rsid w:val="00B742E4"/>
    <w:rsid w:val="00B906AA"/>
    <w:rsid w:val="00BA4749"/>
    <w:rsid w:val="00BC0E71"/>
    <w:rsid w:val="00BD7B3C"/>
    <w:rsid w:val="00BE0430"/>
    <w:rsid w:val="00BE112C"/>
    <w:rsid w:val="00C134D5"/>
    <w:rsid w:val="00C20C17"/>
    <w:rsid w:val="00C27954"/>
    <w:rsid w:val="00C33B32"/>
    <w:rsid w:val="00C474B7"/>
    <w:rsid w:val="00C555F6"/>
    <w:rsid w:val="00C7208B"/>
    <w:rsid w:val="00C733AD"/>
    <w:rsid w:val="00C960ED"/>
    <w:rsid w:val="00CA4DCB"/>
    <w:rsid w:val="00CE7A06"/>
    <w:rsid w:val="00D13C7F"/>
    <w:rsid w:val="00D32971"/>
    <w:rsid w:val="00D764C5"/>
    <w:rsid w:val="00D8242B"/>
    <w:rsid w:val="00DA5594"/>
    <w:rsid w:val="00DB679A"/>
    <w:rsid w:val="00DC79BB"/>
    <w:rsid w:val="00DD0AFE"/>
    <w:rsid w:val="00DD3FBD"/>
    <w:rsid w:val="00DF5EA7"/>
    <w:rsid w:val="00E7261C"/>
    <w:rsid w:val="00E77EBA"/>
    <w:rsid w:val="00E87A8D"/>
    <w:rsid w:val="00EC2A9A"/>
    <w:rsid w:val="00EC6553"/>
    <w:rsid w:val="00EE473C"/>
    <w:rsid w:val="00F0295F"/>
    <w:rsid w:val="00F33C51"/>
    <w:rsid w:val="00F37ED1"/>
    <w:rsid w:val="00F4114D"/>
    <w:rsid w:val="00F4312A"/>
    <w:rsid w:val="00F745F2"/>
    <w:rsid w:val="00F77373"/>
    <w:rsid w:val="00FB0A6D"/>
    <w:rsid w:val="00FC0BC3"/>
    <w:rsid w:val="00FD1621"/>
    <w:rsid w:val="00FD4D56"/>
    <w:rsid w:val="00FE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3D0F"/>
  <w15:chartTrackingRefBased/>
  <w15:docId w15:val="{EF07BA1F-98D9-4485-98B4-7EF4FA4B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4D"/>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7F6E9B"/>
    <w:pPr>
      <w:keepNext/>
      <w:keepLines/>
      <w:spacing w:before="240" w:after="120"/>
      <w:outlineLvl w:val="2"/>
    </w:pPr>
    <w:rPr>
      <w:rFonts w:asciiTheme="majorHAnsi" w:eastAsiaTheme="majorEastAsia" w:hAnsiTheme="majorHAnsi" w:cstheme="majorBidi"/>
      <w:color w:val="51247A" w:themeColor="accent1"/>
      <w:sz w:val="26"/>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7F6E9B"/>
    <w:rPr>
      <w:rFonts w:asciiTheme="majorHAnsi" w:eastAsiaTheme="majorEastAsia" w:hAnsiTheme="majorHAnsi" w:cstheme="majorBidi"/>
      <w:color w:val="51247A" w:themeColor="accent1"/>
      <w:sz w:val="26"/>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999490"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999490"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7184D"/>
    <w:pPr>
      <w:spacing w:before="120" w:after="120" w:line="260" w:lineRule="atLeast"/>
    </w:pPr>
  </w:style>
  <w:style w:type="character" w:customStyle="1" w:styleId="BodyTextChar">
    <w:name w:val="Body Text Char"/>
    <w:basedOn w:val="DefaultParagraphFont"/>
    <w:link w:val="BodyText"/>
    <w:rsid w:val="0047184D"/>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962A8B"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962A8B"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semiHidden/>
    <w:unhideWhenUsed/>
    <w:rsid w:val="000B3E75"/>
    <w:rPr>
      <w:szCs w:val="20"/>
    </w:rPr>
  </w:style>
  <w:style w:type="character" w:customStyle="1" w:styleId="CommentTextChar">
    <w:name w:val="Comment Text Char"/>
    <w:basedOn w:val="DefaultParagraphFont"/>
    <w:link w:val="CommentText"/>
    <w:uiPriority w:val="99"/>
    <w:semiHidden/>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table" w:customStyle="1" w:styleId="TableGrid1">
    <w:name w:val="Table Grid1"/>
    <w:basedOn w:val="TableNormal"/>
    <w:next w:val="TableGrid"/>
    <w:uiPriority w:val="39"/>
    <w:rsid w:val="00A12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uq.sharepoint.com/sites/utility-its-m365-templates/UQ%20templates%20for%20Microsoft%20365/04-Blank%20document%20portrait%20purple%20header.dotx" TargetMode="External"/></Relationships>
</file>

<file path=word/theme/theme1.xml><?xml version="1.0" encoding="utf-8"?>
<a:theme xmlns:a="http://schemas.openxmlformats.org/drawingml/2006/main" name="Office Theme">
  <a:themeElements>
    <a:clrScheme name="UQ colours">
      <a:dk1>
        <a:srgbClr val="2B1D37"/>
      </a:dk1>
      <a:lt1>
        <a:sysClr val="window" lastClr="FFFFFF"/>
      </a:lt1>
      <a:dk2>
        <a:srgbClr val="999490"/>
      </a:dk2>
      <a:lt2>
        <a:srgbClr val="D7D1CC"/>
      </a:lt2>
      <a:accent1>
        <a:srgbClr val="51247A"/>
      </a:accent1>
      <a:accent2>
        <a:srgbClr val="962A8B"/>
      </a:accent2>
      <a:accent3>
        <a:srgbClr val="E62645"/>
      </a:accent3>
      <a:accent4>
        <a:srgbClr val="FBB800"/>
      </a:accent4>
      <a:accent5>
        <a:srgbClr val="4085C6"/>
      </a:accent5>
      <a:accent6>
        <a:srgbClr val="D7D1CC"/>
      </a:accent6>
      <a:hlink>
        <a:srgbClr val="51247A"/>
      </a:hlink>
      <a:folHlink>
        <a:srgbClr val="962A8B"/>
      </a:folHlink>
    </a:clrScheme>
    <a:fontScheme name="UQ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191d7a-985d-4d2a-8d86-57dcb5481341">
      <Terms xmlns="http://schemas.microsoft.com/office/infopath/2007/PartnerControls"/>
    </lcf76f155ced4ddcb4097134ff3c332f>
    <TaxCatchAll xmlns="4b1ec609-f3ce-438e-b0a0-73184ba916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7AB42CFDB7A4BAFD9ACB7231FF2CA" ma:contentTypeVersion="15" ma:contentTypeDescription="Create a new document." ma:contentTypeScope="" ma:versionID="5d07004cd4b00123a41ba74bc98a8ee1">
  <xsd:schema xmlns:xsd="http://www.w3.org/2001/XMLSchema" xmlns:xs="http://www.w3.org/2001/XMLSchema" xmlns:p="http://schemas.microsoft.com/office/2006/metadata/properties" xmlns:ns2="91191d7a-985d-4d2a-8d86-57dcb5481341" xmlns:ns3="4b1ec609-f3ce-438e-b0a0-73184ba91686" targetNamespace="http://schemas.microsoft.com/office/2006/metadata/properties" ma:root="true" ma:fieldsID="8683e77092cb30669429c070870656d1" ns2:_="" ns3:_="">
    <xsd:import namespace="91191d7a-985d-4d2a-8d86-57dcb5481341"/>
    <xsd:import namespace="4b1ec609-f3ce-438e-b0a0-73184ba916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91d7a-985d-4d2a-8d86-57dcb5481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1ec609-f3ce-438e-b0a0-73184ba916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8b120b-a868-4eda-bf9b-925bced4f66d}" ma:internalName="TaxCatchAll" ma:showField="CatchAllData" ma:web="4b1ec609-f3ce-438e-b0a0-73184ba91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97F69-0823-4AF0-8E89-278F68E1D432}">
  <ds:schemaRefs>
    <ds:schemaRef ds:uri="http://schemas.microsoft.com/sharepoint/v3/contenttype/forms"/>
  </ds:schemaRefs>
</ds:datastoreItem>
</file>

<file path=customXml/itemProps2.xml><?xml version="1.0" encoding="utf-8"?>
<ds:datastoreItem xmlns:ds="http://schemas.openxmlformats.org/officeDocument/2006/customXml" ds:itemID="{92A7158C-3BCE-4ED9-BCCC-DDB71D8F8778}">
  <ds:schemaRefs>
    <ds:schemaRef ds:uri="http://schemas.microsoft.com/office/2006/metadata/properties"/>
    <ds:schemaRef ds:uri="http://schemas.microsoft.com/office/infopath/2007/PartnerControls"/>
    <ds:schemaRef ds:uri="91191d7a-985d-4d2a-8d86-57dcb5481341"/>
    <ds:schemaRef ds:uri="4b1ec609-f3ce-438e-b0a0-73184ba91686"/>
  </ds:schemaRefs>
</ds:datastoreItem>
</file>

<file path=customXml/itemProps3.xml><?xml version="1.0" encoding="utf-8"?>
<ds:datastoreItem xmlns:ds="http://schemas.openxmlformats.org/officeDocument/2006/customXml" ds:itemID="{9F182E79-1354-4E4D-890C-3CA881968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91d7a-985d-4d2a-8d86-57dcb5481341"/>
    <ds:schemaRef ds:uri="4b1ec609-f3ce-438e-b0a0-73184ba91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4792F2-50FC-4851-8BC6-A751D24F0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04-Blank%20document%20portrait%20purple%20header</Template>
  <TotalTime>353</TotalTime>
  <Pages>2</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Trotter</dc:creator>
  <cp:keywords/>
  <dc:description/>
  <cp:lastModifiedBy>Amelia Peters</cp:lastModifiedBy>
  <cp:revision>11</cp:revision>
  <dcterms:created xsi:type="dcterms:W3CDTF">2026-08-28T07:47:00Z</dcterms:created>
  <dcterms:modified xsi:type="dcterms:W3CDTF">2026-08-30T23:27:00Z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2022-03-29T06:34:44Z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2d0a4c4e-b531-4562-a945-15bda92b0234</vt:lpwstr>
  </property>
  <property fmtid="{D5CDD505-2E9C-101B-9397-08002B2CF9AE}" pid="8" name="MSIP_Label_0f488380-630a-4f55-a077-a19445e3f360_ContentBits">
    <vt:lpwstr>0</vt:lpwstr>
  </property>
  <property fmtid="{D5CDD505-2E9C-101B-9397-08002B2CF9AE}" pid="9" name="ContentTypeId">
    <vt:lpwstr>0x0101001877AB42CFDB7A4BAFD9ACB7231FF2CA</vt:lpwstr>
  </property>
  <property fmtid="{D5CDD505-2E9C-101B-9397-08002B2CF9AE}" pid="10" name="MediaServiceImageTags">
    <vt:lpwstr/>
  </property>
</Properties>
</file>