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2D8387D" w14:textId="677B3D43" w:rsidR="00A1219F" w:rsidRPr="00A1219F" w:rsidRDefault="002468B1" w:rsidP="007D76B0">
      <w:pPr>
        <w:pStyle w:val="Heading1"/>
        <w:spacing w:before="120"/>
        <w:ind w:right="-709"/>
        <w:rPr>
          <w:b/>
        </w:rPr>
      </w:pPr>
      <w:r>
        <w:rPr>
          <w:b/>
        </w:rPr>
        <w:t xml:space="preserve">2027 Summer Research Project </w:t>
      </w:r>
    </w:p>
    <w:p w14:paraId="10BD64D3" w14:textId="587A50D1" w:rsidR="00A1219F" w:rsidRDefault="00A1219F" w:rsidP="002468B1">
      <w:pPr>
        <w:pStyle w:val="BodyText"/>
      </w:pPr>
    </w:p>
    <w:tbl>
      <w:tblPr>
        <w:tblStyle w:val="TableUQLined"/>
        <w:tblpPr w:leftFromText="180" w:rightFromText="180" w:vertAnchor="text" w:horzAnchor="margin" w:tblpY="44"/>
        <w:tblW w:w="9776" w:type="dxa"/>
        <w:tblLayout w:type="fixed"/>
        <w:tblLook w:val="04A0" w:firstRow="1" w:lastRow="0" w:firstColumn="1" w:lastColumn="0" w:noHBand="0" w:noVBand="1"/>
      </w:tblPr>
      <w:tblGrid>
        <w:gridCol w:w="1985"/>
        <w:gridCol w:w="7791"/>
      </w:tblGrid>
      <w:tr w:rsidR="002468B1" w:rsidRPr="00A1219F" w14:paraId="385CBC8D" w14:textId="77777777" w:rsidTr="002468B1">
        <w:trPr>
          <w:cnfStyle w:val="100000000000" w:firstRow="1" w:lastRow="0" w:firstColumn="0" w:lastColumn="0" w:oddVBand="0" w:evenVBand="0" w:oddHBand="0" w:evenHBand="0" w:firstRowFirstColumn="0" w:firstRowLastColumn="0" w:lastRowFirstColumn="0" w:lastRowLastColumn="0"/>
          <w:trHeight w:val="428"/>
        </w:trPr>
        <w:tc>
          <w:tcPr>
            <w:tcW w:w="1985" w:type="dxa"/>
            <w:vAlign w:val="center"/>
          </w:tcPr>
          <w:p w14:paraId="4CD19E1C" w14:textId="7E552499" w:rsidR="002468B1" w:rsidRPr="00A1219F" w:rsidRDefault="002468B1" w:rsidP="002468B1">
            <w:pPr>
              <w:rPr>
                <w:b/>
              </w:rPr>
            </w:pPr>
            <w:r>
              <w:rPr>
                <w:b/>
              </w:rPr>
              <w:t>Section</w:t>
            </w:r>
          </w:p>
        </w:tc>
        <w:tc>
          <w:tcPr>
            <w:tcW w:w="7791" w:type="dxa"/>
            <w:vAlign w:val="center"/>
          </w:tcPr>
          <w:p w14:paraId="20AB7F80" w14:textId="17C2514A" w:rsidR="002468B1" w:rsidRPr="00A1219F" w:rsidRDefault="002468B1" w:rsidP="002468B1">
            <w:pPr>
              <w:rPr>
                <w:b/>
              </w:rPr>
            </w:pPr>
            <w:r>
              <w:rPr>
                <w:b/>
              </w:rPr>
              <w:t>Description</w:t>
            </w:r>
          </w:p>
        </w:tc>
      </w:tr>
      <w:tr w:rsidR="002468B1" w:rsidRPr="00A1219F" w14:paraId="3A58C20D" w14:textId="77777777" w:rsidTr="002468B1">
        <w:trPr>
          <w:trHeight w:val="903"/>
        </w:trPr>
        <w:tc>
          <w:tcPr>
            <w:tcW w:w="1985" w:type="dxa"/>
            <w:vAlign w:val="center"/>
          </w:tcPr>
          <w:p w14:paraId="7A25E66F" w14:textId="30828AB8" w:rsidR="002468B1" w:rsidRPr="00A1219F" w:rsidRDefault="002468B1" w:rsidP="002468B1">
            <w:pPr>
              <w:spacing w:after="160" w:line="259" w:lineRule="auto"/>
              <w:rPr>
                <w:rFonts w:ascii="Arial" w:eastAsia="Calibri" w:hAnsi="Arial" w:cs="Arial"/>
                <w:sz w:val="22"/>
              </w:rPr>
            </w:pPr>
            <w:r>
              <w:rPr>
                <w:rFonts w:ascii="Arial" w:hAnsi="Arial" w:cs="Arial"/>
                <w:b/>
              </w:rPr>
              <w:t>Project title</w:t>
            </w:r>
          </w:p>
        </w:tc>
        <w:tc>
          <w:tcPr>
            <w:tcW w:w="7791" w:type="dxa"/>
            <w:vAlign w:val="center"/>
          </w:tcPr>
          <w:p w14:paraId="3674B21F" w14:textId="2AF05F2D" w:rsidR="00C319F7" w:rsidRDefault="00C319F7" w:rsidP="002468B1">
            <w:r>
              <w:t xml:space="preserve">Evaluation of the clinical implementation and effectiveness of the Comprehensive, High-Dose Aphasia Treatment. </w:t>
            </w:r>
          </w:p>
          <w:p w14:paraId="1B062AD6" w14:textId="60509ED8" w:rsidR="00C319F7" w:rsidRPr="00A1219F" w:rsidRDefault="00C319F7" w:rsidP="002468B1"/>
        </w:tc>
      </w:tr>
      <w:tr w:rsidR="002468B1" w:rsidRPr="00A1219F" w14:paraId="0F593B7B" w14:textId="77777777" w:rsidTr="002468B1">
        <w:trPr>
          <w:cnfStyle w:val="000000010000" w:firstRow="0" w:lastRow="0" w:firstColumn="0" w:lastColumn="0" w:oddVBand="0" w:evenVBand="0" w:oddHBand="0" w:evenHBand="1" w:firstRowFirstColumn="0" w:firstRowLastColumn="0" w:lastRowFirstColumn="0" w:lastRowLastColumn="0"/>
          <w:trHeight w:val="1122"/>
        </w:trPr>
        <w:tc>
          <w:tcPr>
            <w:tcW w:w="1985" w:type="dxa"/>
            <w:vAlign w:val="center"/>
          </w:tcPr>
          <w:p w14:paraId="2DCD3CAF" w14:textId="77777777" w:rsidR="002468B1" w:rsidRDefault="002468B1" w:rsidP="002468B1">
            <w:pPr>
              <w:rPr>
                <w:rFonts w:ascii="Arial" w:hAnsi="Arial" w:cs="Arial"/>
                <w:b/>
              </w:rPr>
            </w:pPr>
            <w:r w:rsidRPr="002468B1">
              <w:rPr>
                <w:rFonts w:ascii="Arial" w:hAnsi="Arial" w:cs="Arial"/>
                <w:b/>
              </w:rPr>
              <w:t>Hours &amp; delivery</w:t>
            </w:r>
          </w:p>
          <w:p w14:paraId="2E5845BB" w14:textId="77777777" w:rsidR="00F23469" w:rsidRDefault="00F23469" w:rsidP="002468B1">
            <w:pPr>
              <w:rPr>
                <w:rFonts w:ascii="Arial" w:hAnsi="Arial" w:cs="Arial"/>
                <w:b/>
                <w:color w:val="FFFFFF" w:themeColor="background1"/>
              </w:rPr>
            </w:pPr>
          </w:p>
          <w:p w14:paraId="35D49E13" w14:textId="41BA9D7F" w:rsidR="002468B1" w:rsidRPr="002468B1" w:rsidRDefault="002468B1" w:rsidP="002468B1">
            <w:pPr>
              <w:rPr>
                <w:rFonts w:ascii="Arial" w:hAnsi="Arial" w:cs="Arial"/>
                <w:bCs/>
                <w:sz w:val="28"/>
              </w:rPr>
            </w:pPr>
          </w:p>
        </w:tc>
        <w:tc>
          <w:tcPr>
            <w:tcW w:w="7791" w:type="dxa"/>
            <w:vAlign w:val="center"/>
          </w:tcPr>
          <w:p w14:paraId="10601001" w14:textId="77777777" w:rsidR="00F23469" w:rsidRDefault="00F23469" w:rsidP="00C319F7"/>
          <w:p w14:paraId="79538B4E" w14:textId="0B77DCD8" w:rsidR="00C319F7" w:rsidRPr="00C319F7" w:rsidRDefault="00C319F7" w:rsidP="00C319F7">
            <w:r w:rsidRPr="00C319F7">
              <w:t xml:space="preserve">20 hours per week for 6 weeks. The placement will be conducted at the Queensland Aphasia Research Centre located at the Surgical Treatment and Rehabilitation Service (STARS), Herston. The project will primarily be conducted on-site with the option to complete some work from home in a hybrid arrangement. </w:t>
            </w:r>
          </w:p>
          <w:p w14:paraId="38C10077" w14:textId="1FD4AA33" w:rsidR="00C319F7" w:rsidRPr="00A1219F" w:rsidRDefault="00C319F7" w:rsidP="002468B1"/>
        </w:tc>
      </w:tr>
      <w:tr w:rsidR="002468B1" w:rsidRPr="00A1219F" w14:paraId="53D965CC" w14:textId="77777777" w:rsidTr="002468B1">
        <w:trPr>
          <w:trHeight w:val="1124"/>
        </w:trPr>
        <w:tc>
          <w:tcPr>
            <w:tcW w:w="1985" w:type="dxa"/>
            <w:vAlign w:val="center"/>
          </w:tcPr>
          <w:p w14:paraId="0A1D6044" w14:textId="700FA8F6" w:rsidR="002468B1" w:rsidRPr="00447F31" w:rsidRDefault="002468B1" w:rsidP="002468B1">
            <w:pPr>
              <w:rPr>
                <w:rFonts w:ascii="Arial" w:hAnsi="Arial" w:cs="Arial"/>
                <w:b/>
                <w:sz w:val="28"/>
              </w:rPr>
            </w:pPr>
            <w:r w:rsidRPr="002468B1">
              <w:rPr>
                <w:rFonts w:ascii="Arial" w:hAnsi="Arial" w:cs="Arial"/>
                <w:b/>
              </w:rPr>
              <w:t>About the project</w:t>
            </w:r>
          </w:p>
        </w:tc>
        <w:tc>
          <w:tcPr>
            <w:tcW w:w="7791" w:type="dxa"/>
            <w:vAlign w:val="center"/>
          </w:tcPr>
          <w:p w14:paraId="34BFED3F" w14:textId="77777777" w:rsidR="00F23469" w:rsidRDefault="00F23469" w:rsidP="00C319F7">
            <w:pPr>
              <w:rPr>
                <w:iCs/>
              </w:rPr>
            </w:pPr>
          </w:p>
          <w:p w14:paraId="4C2D328F" w14:textId="1E0B5B72" w:rsidR="00C319F7" w:rsidRPr="00C319F7" w:rsidRDefault="00C319F7" w:rsidP="00C319F7">
            <w:pPr>
              <w:rPr>
                <w:iCs/>
              </w:rPr>
            </w:pPr>
            <w:r w:rsidRPr="00C319F7">
              <w:rPr>
                <w:iCs/>
              </w:rPr>
              <w:t>This project aims to evaluate the outcomes of implementing the Comprehensive, High-dose Aphasia Therapy (CHAT) program in clinical hospital and health service setting</w:t>
            </w:r>
            <w:r>
              <w:rPr>
                <w:iCs/>
              </w:rPr>
              <w:t>s</w:t>
            </w:r>
            <w:r w:rsidRPr="00C319F7">
              <w:rPr>
                <w:iCs/>
              </w:rPr>
              <w:t xml:space="preserve">. The CHAT program involves assessment and goal setting and the provision of 50 hours of impairment, functional, computer and group-based therapy delivered over 8 weeks. </w:t>
            </w:r>
          </w:p>
          <w:p w14:paraId="7CF96413" w14:textId="77777777" w:rsidR="00C319F7" w:rsidRPr="00C319F7" w:rsidRDefault="00C319F7" w:rsidP="00C319F7">
            <w:pPr>
              <w:rPr>
                <w:iCs/>
              </w:rPr>
            </w:pPr>
          </w:p>
          <w:p w14:paraId="06811BBA" w14:textId="5374E42C" w:rsidR="00C319F7" w:rsidRPr="00C319F7" w:rsidRDefault="00C319F7" w:rsidP="00C319F7">
            <w:pPr>
              <w:rPr>
                <w:iCs/>
              </w:rPr>
            </w:pPr>
            <w:r w:rsidRPr="00C319F7">
              <w:rPr>
                <w:iCs/>
              </w:rPr>
              <w:t xml:space="preserve">This project will evaluate the clinical implementation and effectiveness of CHAT when delivered by 6 health services across Queensland, New South Wales and South Australia. Individual, clinician and service-level outcomes </w:t>
            </w:r>
            <w:r>
              <w:rPr>
                <w:iCs/>
              </w:rPr>
              <w:t xml:space="preserve">will be </w:t>
            </w:r>
            <w:r w:rsidRPr="00C319F7">
              <w:rPr>
                <w:iCs/>
              </w:rPr>
              <w:t xml:space="preserve">collected in order to identify the contextual factors which influence treatment fidelity and to identify barriers and facilitators to implementation. The outcomes of this research will ultimately support the translation and implementation of a comprehensive post-stroke aphasia rehabilitation program into routine clinical practice. </w:t>
            </w:r>
          </w:p>
          <w:p w14:paraId="2402B74B" w14:textId="3C9232CE" w:rsidR="00C319F7" w:rsidRPr="00A1219F" w:rsidRDefault="00C319F7" w:rsidP="002468B1"/>
        </w:tc>
      </w:tr>
      <w:tr w:rsidR="002468B1" w:rsidRPr="00A1219F" w14:paraId="29B9A2BF" w14:textId="77777777" w:rsidTr="002468B1">
        <w:trPr>
          <w:cnfStyle w:val="000000010000" w:firstRow="0" w:lastRow="0" w:firstColumn="0" w:lastColumn="0" w:oddVBand="0" w:evenVBand="0" w:oddHBand="0" w:evenHBand="1" w:firstRowFirstColumn="0" w:firstRowLastColumn="0" w:lastRowFirstColumn="0" w:lastRowLastColumn="0"/>
          <w:trHeight w:val="700"/>
        </w:trPr>
        <w:tc>
          <w:tcPr>
            <w:tcW w:w="1985" w:type="dxa"/>
            <w:vAlign w:val="center"/>
          </w:tcPr>
          <w:p w14:paraId="14410BF9" w14:textId="77777777" w:rsidR="002468B1" w:rsidRDefault="002468B1" w:rsidP="002468B1">
            <w:pPr>
              <w:rPr>
                <w:rFonts w:ascii="Arial" w:hAnsi="Arial" w:cs="Arial"/>
                <w:b/>
                <w:color w:val="FFFFFF" w:themeColor="background1"/>
              </w:rPr>
            </w:pPr>
            <w:r w:rsidRPr="002468B1">
              <w:rPr>
                <w:rFonts w:ascii="Arial" w:hAnsi="Arial" w:cs="Arial"/>
                <w:b/>
              </w:rPr>
              <w:t>What you'll do</w:t>
            </w:r>
          </w:p>
          <w:p w14:paraId="4925AFF5" w14:textId="23D1DD7B" w:rsidR="002468B1" w:rsidRPr="002468B1" w:rsidRDefault="002468B1" w:rsidP="002468B1">
            <w:pPr>
              <w:rPr>
                <w:rFonts w:ascii="Arial" w:hAnsi="Arial" w:cs="Arial"/>
                <w:bCs/>
              </w:rPr>
            </w:pPr>
          </w:p>
        </w:tc>
        <w:tc>
          <w:tcPr>
            <w:tcW w:w="7791" w:type="dxa"/>
            <w:vAlign w:val="center"/>
          </w:tcPr>
          <w:p w14:paraId="21650D02" w14:textId="77777777" w:rsidR="00C319F7" w:rsidRDefault="00C319F7" w:rsidP="00C319F7">
            <w:pPr>
              <w:rPr>
                <w:iCs/>
              </w:rPr>
            </w:pPr>
          </w:p>
          <w:p w14:paraId="60B38AB3" w14:textId="1C6332D3" w:rsidR="00C319F7" w:rsidRPr="00C319F7" w:rsidRDefault="00C319F7" w:rsidP="00C319F7">
            <w:pPr>
              <w:rPr>
                <w:iCs/>
              </w:rPr>
            </w:pPr>
            <w:r w:rsidRPr="00C319F7">
              <w:rPr>
                <w:iCs/>
              </w:rPr>
              <w:t xml:space="preserve">Students will gain experience working in a diverse clinical-research team at the Queensland Aphasia Research Centre. Students may also have the opportunity to engage with people living with post-stroke aphasia throughout the project. </w:t>
            </w:r>
          </w:p>
          <w:p w14:paraId="45DC2664" w14:textId="4F965716" w:rsidR="00C319F7" w:rsidRPr="002468B1" w:rsidRDefault="00C319F7" w:rsidP="002468B1"/>
        </w:tc>
      </w:tr>
      <w:tr w:rsidR="002468B1" w:rsidRPr="00A1219F" w14:paraId="43D61496" w14:textId="77777777" w:rsidTr="002468B1">
        <w:trPr>
          <w:trHeight w:val="694"/>
        </w:trPr>
        <w:tc>
          <w:tcPr>
            <w:tcW w:w="1985" w:type="dxa"/>
            <w:vAlign w:val="center"/>
          </w:tcPr>
          <w:p w14:paraId="51A539C0" w14:textId="452A71C1" w:rsidR="002468B1" w:rsidRPr="002468B1" w:rsidRDefault="002468B1" w:rsidP="002468B1">
            <w:pPr>
              <w:rPr>
                <w:rFonts w:ascii="Arial" w:hAnsi="Arial" w:cs="Arial"/>
                <w:b/>
              </w:rPr>
            </w:pPr>
            <w:r w:rsidRPr="002468B1">
              <w:rPr>
                <w:rFonts w:ascii="Arial" w:hAnsi="Arial" w:cs="Arial"/>
                <w:b/>
              </w:rPr>
              <w:t xml:space="preserve">What you'll learn </w:t>
            </w:r>
          </w:p>
        </w:tc>
        <w:tc>
          <w:tcPr>
            <w:tcW w:w="7791" w:type="dxa"/>
            <w:vAlign w:val="center"/>
          </w:tcPr>
          <w:p w14:paraId="7984E168" w14:textId="77777777" w:rsidR="00C319F7" w:rsidRDefault="00C319F7" w:rsidP="002468B1">
            <w:pPr>
              <w:rPr>
                <w:iCs/>
              </w:rPr>
            </w:pPr>
          </w:p>
          <w:p w14:paraId="71A3C8D6" w14:textId="39EA440D" w:rsidR="002468B1" w:rsidRDefault="00C319F7" w:rsidP="002468B1">
            <w:r w:rsidRPr="00C319F7">
              <w:rPr>
                <w:iCs/>
              </w:rPr>
              <w:t xml:space="preserve">Students may gain skills in the analysis of quantitative data and may have the opportunity to </w:t>
            </w:r>
            <w:r>
              <w:rPr>
                <w:iCs/>
              </w:rPr>
              <w:t xml:space="preserve">contribute to </w:t>
            </w:r>
            <w:r w:rsidRPr="00C319F7">
              <w:rPr>
                <w:iCs/>
              </w:rPr>
              <w:t xml:space="preserve">publications from the research. </w:t>
            </w:r>
            <w:r w:rsidR="002468B1" w:rsidRPr="002468B1">
              <w:t xml:space="preserve"> </w:t>
            </w:r>
          </w:p>
          <w:p w14:paraId="4AA555B6" w14:textId="6BFC0D17" w:rsidR="00C319F7" w:rsidRPr="002468B1" w:rsidRDefault="00C319F7" w:rsidP="002468B1"/>
        </w:tc>
      </w:tr>
      <w:tr w:rsidR="002468B1" w:rsidRPr="00A1219F" w14:paraId="0023BD84" w14:textId="77777777" w:rsidTr="002468B1">
        <w:trPr>
          <w:cnfStyle w:val="000000010000" w:firstRow="0" w:lastRow="0" w:firstColumn="0" w:lastColumn="0" w:oddVBand="0" w:evenVBand="0" w:oddHBand="0" w:evenHBand="1" w:firstRowFirstColumn="0" w:firstRowLastColumn="0" w:lastRowFirstColumn="0" w:lastRowLastColumn="0"/>
          <w:trHeight w:val="702"/>
        </w:trPr>
        <w:tc>
          <w:tcPr>
            <w:tcW w:w="1985" w:type="dxa"/>
            <w:vAlign w:val="center"/>
          </w:tcPr>
          <w:p w14:paraId="06E0A6CC" w14:textId="085ACA30" w:rsidR="002468B1" w:rsidRPr="002468B1" w:rsidRDefault="002468B1" w:rsidP="002468B1">
            <w:pPr>
              <w:rPr>
                <w:rFonts w:ascii="Arial" w:hAnsi="Arial" w:cs="Arial"/>
                <w:b/>
              </w:rPr>
            </w:pPr>
            <w:r w:rsidRPr="002468B1">
              <w:rPr>
                <w:rFonts w:ascii="Arial" w:hAnsi="Arial" w:cs="Arial"/>
                <w:b/>
              </w:rPr>
              <w:t xml:space="preserve">Project outcomes </w:t>
            </w:r>
          </w:p>
        </w:tc>
        <w:tc>
          <w:tcPr>
            <w:tcW w:w="7791" w:type="dxa"/>
            <w:vAlign w:val="center"/>
          </w:tcPr>
          <w:p w14:paraId="64038AA7" w14:textId="77777777" w:rsidR="0030658F" w:rsidRDefault="0030658F" w:rsidP="002468B1"/>
          <w:p w14:paraId="77EFF617" w14:textId="77777777" w:rsidR="0030658F" w:rsidRDefault="0030658F" w:rsidP="002468B1">
            <w:r>
              <w:t xml:space="preserve">Students will gain valuable skills and experience in quantitative data preparation and analysis within a large multi-site clinical trial. Involvement in this project may also strengthen student’s knowledge and experience with clinical trial and research methodologies and post-stroke aphasia. </w:t>
            </w:r>
          </w:p>
          <w:p w14:paraId="736B8D97" w14:textId="7D0936EE" w:rsidR="0030658F" w:rsidRPr="002468B1" w:rsidRDefault="0030658F" w:rsidP="002468B1"/>
        </w:tc>
      </w:tr>
      <w:tr w:rsidR="002468B1" w:rsidRPr="00A1219F" w14:paraId="2754AEDC" w14:textId="77777777" w:rsidTr="002468B1">
        <w:trPr>
          <w:trHeight w:val="915"/>
        </w:trPr>
        <w:tc>
          <w:tcPr>
            <w:tcW w:w="1985" w:type="dxa"/>
            <w:vAlign w:val="center"/>
          </w:tcPr>
          <w:p w14:paraId="490B9A00" w14:textId="5052BF6B" w:rsidR="002468B1" w:rsidRPr="002468B1" w:rsidRDefault="002468B1" w:rsidP="002468B1">
            <w:pPr>
              <w:rPr>
                <w:rFonts w:ascii="Arial" w:hAnsi="Arial" w:cs="Arial"/>
                <w:b/>
              </w:rPr>
            </w:pPr>
            <w:r w:rsidRPr="002468B1">
              <w:rPr>
                <w:rFonts w:ascii="Arial" w:hAnsi="Arial" w:cs="Arial"/>
                <w:b/>
              </w:rPr>
              <w:t xml:space="preserve">Who should apply? </w:t>
            </w:r>
          </w:p>
        </w:tc>
        <w:tc>
          <w:tcPr>
            <w:tcW w:w="7791" w:type="dxa"/>
            <w:vAlign w:val="center"/>
          </w:tcPr>
          <w:p w14:paraId="13573EE5" w14:textId="77777777" w:rsidR="00C319F7" w:rsidRDefault="00C319F7" w:rsidP="002468B1"/>
          <w:p w14:paraId="68DC3190" w14:textId="77777777" w:rsidR="00C319F7" w:rsidRPr="00C319F7" w:rsidRDefault="00C319F7" w:rsidP="00C319F7">
            <w:pPr>
              <w:rPr>
                <w:iCs/>
              </w:rPr>
            </w:pPr>
            <w:r w:rsidRPr="00C319F7">
              <w:rPr>
                <w:iCs/>
              </w:rPr>
              <w:t>This project is open to applications from students completing a bachelor of speech pathology (3-4</w:t>
            </w:r>
            <w:r w:rsidRPr="00C319F7">
              <w:rPr>
                <w:iCs/>
                <w:vertAlign w:val="superscript"/>
              </w:rPr>
              <w:t>th</w:t>
            </w:r>
            <w:r w:rsidRPr="00C319F7">
              <w:rPr>
                <w:iCs/>
              </w:rPr>
              <w:t xml:space="preserve"> year) or masters of speech pathology at UQ with an interest in aphasia rehabilitation.  </w:t>
            </w:r>
          </w:p>
          <w:p w14:paraId="5D1FC851" w14:textId="62E61117" w:rsidR="00C319F7" w:rsidRPr="002468B1" w:rsidRDefault="00C319F7" w:rsidP="002468B1"/>
        </w:tc>
      </w:tr>
      <w:tr w:rsidR="002468B1" w:rsidRPr="00A1219F" w14:paraId="3A3A2AC0" w14:textId="77777777" w:rsidTr="002468B1">
        <w:trPr>
          <w:cnfStyle w:val="000000010000" w:firstRow="0" w:lastRow="0" w:firstColumn="0" w:lastColumn="0" w:oddVBand="0" w:evenVBand="0" w:oddHBand="0" w:evenHBand="1" w:firstRowFirstColumn="0" w:firstRowLastColumn="0" w:lastRowFirstColumn="0" w:lastRowLastColumn="0"/>
          <w:trHeight w:val="915"/>
        </w:trPr>
        <w:tc>
          <w:tcPr>
            <w:tcW w:w="1985" w:type="dxa"/>
            <w:vAlign w:val="center"/>
          </w:tcPr>
          <w:p w14:paraId="1F19708C" w14:textId="11864989" w:rsidR="002468B1" w:rsidRPr="002468B1" w:rsidRDefault="002468B1" w:rsidP="002468B1">
            <w:pPr>
              <w:rPr>
                <w:rFonts w:ascii="Arial" w:hAnsi="Arial" w:cs="Arial"/>
                <w:b/>
              </w:rPr>
            </w:pPr>
            <w:r w:rsidRPr="002468B1">
              <w:rPr>
                <w:rFonts w:ascii="Arial" w:hAnsi="Arial" w:cs="Arial"/>
                <w:b/>
              </w:rPr>
              <w:t xml:space="preserve">Team &amp; supervision </w:t>
            </w:r>
          </w:p>
        </w:tc>
        <w:tc>
          <w:tcPr>
            <w:tcW w:w="7791" w:type="dxa"/>
            <w:vAlign w:val="center"/>
          </w:tcPr>
          <w:p w14:paraId="6D122CC0" w14:textId="77777777" w:rsidR="00C319F7" w:rsidRDefault="00C319F7" w:rsidP="002468B1"/>
          <w:p w14:paraId="36911C93" w14:textId="2E1D3992" w:rsidR="00C319F7" w:rsidRDefault="00C319F7" w:rsidP="002468B1">
            <w:r>
              <w:t xml:space="preserve">This project will be conducted at the </w:t>
            </w:r>
            <w:r w:rsidRPr="00C319F7">
              <w:t>Queensland Aphasia Research Centre located at the Surgical Treatment and Rehabilitation Service (STARS), Herston.</w:t>
            </w:r>
            <w:r>
              <w:t xml:space="preserve"> Students will work with a diverse team of researchers involved in the project, including QARC Research Fellow Dr. Jade Dignam and PhD Candidate Anna Humphreys. </w:t>
            </w:r>
          </w:p>
          <w:p w14:paraId="2DFF67B4" w14:textId="0F417752" w:rsidR="00C319F7" w:rsidRPr="002468B1" w:rsidRDefault="00C319F7" w:rsidP="002468B1"/>
        </w:tc>
      </w:tr>
      <w:tr w:rsidR="002468B1" w:rsidRPr="00A1219F" w14:paraId="420F13F4" w14:textId="77777777" w:rsidTr="002468B1">
        <w:trPr>
          <w:trHeight w:val="915"/>
        </w:trPr>
        <w:tc>
          <w:tcPr>
            <w:tcW w:w="1985" w:type="dxa"/>
            <w:vAlign w:val="center"/>
          </w:tcPr>
          <w:p w14:paraId="6E7FDD3C" w14:textId="0864FF6C" w:rsidR="002468B1" w:rsidRPr="002468B1" w:rsidRDefault="002468B1" w:rsidP="002468B1">
            <w:pPr>
              <w:rPr>
                <w:rFonts w:ascii="Arial" w:hAnsi="Arial" w:cs="Arial"/>
                <w:b/>
              </w:rPr>
            </w:pPr>
            <w:r w:rsidRPr="002468B1">
              <w:rPr>
                <w:rFonts w:ascii="Arial" w:hAnsi="Arial" w:cs="Arial"/>
                <w:b/>
              </w:rPr>
              <w:lastRenderedPageBreak/>
              <w:t>Contact</w:t>
            </w:r>
          </w:p>
        </w:tc>
        <w:tc>
          <w:tcPr>
            <w:tcW w:w="7791" w:type="dxa"/>
            <w:vAlign w:val="center"/>
          </w:tcPr>
          <w:p w14:paraId="3A574C18" w14:textId="3978C27F" w:rsidR="002468B1" w:rsidRPr="002468B1" w:rsidRDefault="002468B1" w:rsidP="002468B1">
            <w:r w:rsidRPr="002468B1">
              <w:t xml:space="preserve">Direct enquiries to: </w:t>
            </w:r>
            <w:r w:rsidR="00C319F7">
              <w:t>Jade Dignam j.dignam@uq.edu.au</w:t>
            </w:r>
          </w:p>
        </w:tc>
      </w:tr>
    </w:tbl>
    <w:p w14:paraId="56231D9F" w14:textId="77777777" w:rsidR="00A1219F" w:rsidRDefault="00A1219F" w:rsidP="00A1219F">
      <w:pPr>
        <w:pStyle w:val="ListAlpha0"/>
        <w:numPr>
          <w:ilvl w:val="0"/>
          <w:numId w:val="0"/>
        </w:numPr>
        <w:ind w:left="425" w:hanging="425"/>
      </w:pPr>
    </w:p>
    <w:p w14:paraId="1C3446CA" w14:textId="77777777" w:rsidR="00A1219F" w:rsidRPr="00A1219F" w:rsidRDefault="00A1219F" w:rsidP="00A1219F">
      <w:pPr>
        <w:pStyle w:val="ListAlpha0"/>
        <w:numPr>
          <w:ilvl w:val="0"/>
          <w:numId w:val="0"/>
        </w:numPr>
        <w:ind w:left="425" w:hanging="425"/>
      </w:pPr>
    </w:p>
    <w:p w14:paraId="5172762C" w14:textId="77777777" w:rsidR="00A1219F" w:rsidRPr="00A1219F" w:rsidRDefault="00A1219F" w:rsidP="00A1219F"/>
    <w:sectPr w:rsidR="00A1219F" w:rsidRPr="00A1219F" w:rsidSect="00496B7C">
      <w:headerReference w:type="default" r:id="rId11"/>
      <w:footerReference w:type="default" r:id="rId12"/>
      <w:headerReference w:type="first" r:id="rId13"/>
      <w:footerReference w:type="first" r:id="rId14"/>
      <w:pgSz w:w="11906" w:h="16838" w:code="9"/>
      <w:pgMar w:top="-2067" w:right="1134"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1008B" w14:textId="77777777" w:rsidR="006C65BE" w:rsidRDefault="006C65BE" w:rsidP="00C20C17">
      <w:r>
        <w:separator/>
      </w:r>
    </w:p>
  </w:endnote>
  <w:endnote w:type="continuationSeparator" w:id="0">
    <w:p w14:paraId="139B549E" w14:textId="77777777" w:rsidR="006C65BE" w:rsidRDefault="006C65BE"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charset w:val="00"/>
    <w:family w:val="auto"/>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31" w:type="pct"/>
      <w:tblLook w:val="0600" w:firstRow="0" w:lastRow="0" w:firstColumn="0" w:lastColumn="0" w:noHBand="1" w:noVBand="1"/>
    </w:tblPr>
    <w:tblGrid>
      <w:gridCol w:w="9077"/>
      <w:gridCol w:w="428"/>
    </w:tblGrid>
    <w:tr w:rsidR="00B042DF" w14:paraId="12BD9011" w14:textId="77777777" w:rsidTr="007A70F9">
      <w:tc>
        <w:tcPr>
          <w:tcW w:w="9750" w:type="dxa"/>
          <w:vAlign w:val="bottom"/>
        </w:tcPr>
        <w:p w14:paraId="51718DBD" w14:textId="77777777" w:rsidR="00B042DF" w:rsidRPr="00571E2B" w:rsidRDefault="00571E2B" w:rsidP="00571E2B">
          <w:pPr>
            <w:rPr>
              <w:sz w:val="15"/>
              <w:szCs w:val="15"/>
            </w:rPr>
          </w:pPr>
          <w:r w:rsidRPr="00571E2B">
            <w:rPr>
              <w:sz w:val="15"/>
              <w:szCs w:val="15"/>
            </w:rPr>
            <w:t>CRICOS Provider 00025B • TEQSA PRV12080</w:t>
          </w:r>
        </w:p>
      </w:tc>
      <w:tc>
        <w:tcPr>
          <w:tcW w:w="456" w:type="dxa"/>
          <w:vAlign w:val="bottom"/>
        </w:tcPr>
        <w:p w14:paraId="0C5778AF" w14:textId="77777777"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726A4F">
            <w:rPr>
              <w:b/>
              <w:noProof/>
              <w:szCs w:val="15"/>
            </w:rPr>
            <w:t>1</w:t>
          </w:r>
          <w:r w:rsidRPr="0033054B">
            <w:rPr>
              <w:b/>
              <w:szCs w:val="15"/>
            </w:rPr>
            <w:fldChar w:fldCharType="end"/>
          </w:r>
        </w:p>
      </w:tc>
    </w:tr>
  </w:tbl>
  <w:p w14:paraId="0D4CA263"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600" w:firstRow="0" w:lastRow="0" w:firstColumn="0" w:lastColumn="0" w:noHBand="1" w:noVBand="1"/>
    </w:tblPr>
    <w:tblGrid>
      <w:gridCol w:w="2548"/>
      <w:gridCol w:w="2547"/>
      <w:gridCol w:w="2188"/>
      <w:gridCol w:w="2188"/>
    </w:tblGrid>
    <w:tr w:rsidR="002468B1" w14:paraId="721E388A" w14:textId="77777777" w:rsidTr="00273D03">
      <w:tc>
        <w:tcPr>
          <w:tcW w:w="2548" w:type="dxa"/>
        </w:tcPr>
        <w:p w14:paraId="33141970" w14:textId="77777777" w:rsidR="002468B1" w:rsidRPr="0016241C" w:rsidRDefault="002468B1" w:rsidP="0016241C">
          <w:pPr>
            <w:pStyle w:val="Footer"/>
          </w:pPr>
          <w:r w:rsidRPr="0016241C">
            <w:t>The University of Queensland Brisbane QLD 4072 Australia</w:t>
          </w:r>
        </w:p>
      </w:tc>
      <w:tc>
        <w:tcPr>
          <w:tcW w:w="2547" w:type="dxa"/>
        </w:tcPr>
        <w:p w14:paraId="77F3FE49" w14:textId="3C911CB0" w:rsidR="002468B1" w:rsidRPr="0016241C" w:rsidRDefault="002468B1" w:rsidP="0016241C">
          <w:pPr>
            <w:pStyle w:val="Footer"/>
          </w:pPr>
          <w:r w:rsidRPr="0016241C">
            <w:rPr>
              <w:b/>
              <w:color w:val="51247A" w:themeColor="accent1"/>
              <w:sz w:val="11"/>
              <w:szCs w:val="11"/>
            </w:rPr>
            <w:t>E</w:t>
          </w:r>
          <w:r w:rsidRPr="0016241C">
            <w:tab/>
          </w:r>
          <w:r>
            <w:t>employability</w:t>
          </w:r>
          <w:r w:rsidRPr="00A77D53">
            <w:t>@uq.edu.au</w:t>
          </w:r>
        </w:p>
        <w:p w14:paraId="666F1CA5" w14:textId="69E8B260" w:rsidR="002468B1" w:rsidRPr="0016241C" w:rsidRDefault="002468B1" w:rsidP="0016241C">
          <w:pPr>
            <w:pStyle w:val="Footer"/>
          </w:pPr>
          <w:r>
            <w:rPr>
              <w:b/>
              <w:color w:val="51247A" w:themeColor="accent1"/>
              <w:sz w:val="11"/>
              <w:szCs w:val="11"/>
            </w:rPr>
            <w:t>W</w:t>
          </w:r>
          <w:r w:rsidRPr="0016241C">
            <w:tab/>
          </w:r>
          <w:r>
            <w:t>employability.</w:t>
          </w:r>
          <w:hyperlink r:id="rId1" w:history="1">
            <w:r w:rsidRPr="0016241C">
              <w:t>uq.edu.au</w:t>
            </w:r>
          </w:hyperlink>
        </w:p>
      </w:tc>
      <w:tc>
        <w:tcPr>
          <w:tcW w:w="2188" w:type="dxa"/>
        </w:tcPr>
        <w:p w14:paraId="5912E874" w14:textId="77777777" w:rsidR="002468B1" w:rsidRPr="0016241C" w:rsidRDefault="002468B1" w:rsidP="0016241C">
          <w:pPr>
            <w:pStyle w:val="Footer"/>
            <w:tabs>
              <w:tab w:val="left" w:pos="851"/>
            </w:tabs>
            <w:rPr>
              <w:sz w:val="11"/>
              <w:szCs w:val="11"/>
            </w:rPr>
          </w:pPr>
        </w:p>
      </w:tc>
      <w:tc>
        <w:tcPr>
          <w:tcW w:w="2188" w:type="dxa"/>
          <w:vAlign w:val="bottom"/>
        </w:tcPr>
        <w:p w14:paraId="4FAAD5F5" w14:textId="537F6357" w:rsidR="002468B1" w:rsidRPr="0016241C" w:rsidRDefault="002468B1" w:rsidP="0016241C">
          <w:pPr>
            <w:pStyle w:val="Footer"/>
            <w:tabs>
              <w:tab w:val="left" w:pos="851"/>
            </w:tabs>
            <w:rPr>
              <w:sz w:val="11"/>
              <w:szCs w:val="11"/>
            </w:rPr>
          </w:pPr>
          <w:r w:rsidRPr="0016241C">
            <w:rPr>
              <w:sz w:val="11"/>
              <w:szCs w:val="11"/>
            </w:rPr>
            <w:t>ABN: 63 942 912 684</w:t>
          </w:r>
        </w:p>
        <w:p w14:paraId="67DF070C" w14:textId="77777777" w:rsidR="002468B1" w:rsidRPr="0016241C" w:rsidRDefault="002468B1" w:rsidP="0016241C">
          <w:pPr>
            <w:pStyle w:val="Footer"/>
            <w:rPr>
              <w:sz w:val="11"/>
              <w:szCs w:val="11"/>
            </w:rPr>
          </w:pPr>
          <w:r w:rsidRPr="0016241C">
            <w:rPr>
              <w:sz w:val="11"/>
              <w:szCs w:val="11"/>
            </w:rPr>
            <w:t>CRICOS PROVIDER NUMBER 00025B</w:t>
          </w:r>
        </w:p>
      </w:tc>
    </w:tr>
  </w:tbl>
  <w:p w14:paraId="0C6BF687" w14:textId="4CE190E0"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18C9" w14:textId="77777777" w:rsidR="006C65BE" w:rsidRDefault="006C65BE" w:rsidP="00C20C17">
      <w:r>
        <w:separator/>
      </w:r>
    </w:p>
  </w:footnote>
  <w:footnote w:type="continuationSeparator" w:id="0">
    <w:p w14:paraId="2D9E84C6" w14:textId="77777777" w:rsidR="006C65BE" w:rsidRDefault="006C65BE"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9AB0" w14:textId="77777777" w:rsidR="007B0BBA" w:rsidRDefault="005845EC" w:rsidP="007B0BBA">
    <w:pPr>
      <w:pStyle w:val="Header"/>
      <w:jc w:val="right"/>
    </w:pPr>
    <w:r>
      <w:rPr>
        <w:noProof/>
        <w:lang w:eastAsia="en-AU"/>
      </w:rPr>
      <w:drawing>
        <wp:anchor distT="0" distB="0" distL="114300" distR="114300" simplePos="0" relativeHeight="251663360" behindDoc="1" locked="0" layoutInCell="1" allowOverlap="1" wp14:anchorId="37470178" wp14:editId="3A10258C">
          <wp:simplePos x="0" y="0"/>
          <wp:positionH relativeFrom="column">
            <wp:posOffset>-736600</wp:posOffset>
          </wp:positionH>
          <wp:positionV relativeFrom="paragraph">
            <wp:posOffset>-413689</wp:posOffset>
          </wp:positionV>
          <wp:extent cx="7640320" cy="1092200"/>
          <wp:effectExtent l="0" t="0" r="0" b="0"/>
          <wp:wrapTight wrapText="bothSides">
            <wp:wrapPolygon edited="0">
              <wp:start x="0" y="0"/>
              <wp:lineTo x="0" y="21098"/>
              <wp:lineTo x="21543" y="21098"/>
              <wp:lineTo x="21543" y="0"/>
              <wp:lineTo x="0" y="0"/>
            </wp:wrapPolygon>
          </wp:wrapTight>
          <wp:docPr id="453780833" name="Picture 453780833"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474148" w14:textId="77777777" w:rsidR="007B0BBA" w:rsidRDefault="007B0BBA" w:rsidP="007B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0AA9" w14:textId="77777777" w:rsidR="00F4114D" w:rsidRDefault="007D76B0" w:rsidP="007D76B0">
    <w:pPr>
      <w:pStyle w:val="Header"/>
      <w:jc w:val="center"/>
    </w:pPr>
    <w:r>
      <w:rPr>
        <w:noProof/>
        <w:lang w:eastAsia="en-AU"/>
      </w:rPr>
      <w:drawing>
        <wp:anchor distT="0" distB="0" distL="114300" distR="114300" simplePos="0" relativeHeight="251665408" behindDoc="1" locked="0" layoutInCell="1" allowOverlap="1" wp14:anchorId="50D94A7E" wp14:editId="2194EC17">
          <wp:simplePos x="0" y="0"/>
          <wp:positionH relativeFrom="column">
            <wp:posOffset>-802386</wp:posOffset>
          </wp:positionH>
          <wp:positionV relativeFrom="paragraph">
            <wp:posOffset>-356616</wp:posOffset>
          </wp:positionV>
          <wp:extent cx="7640320" cy="1092200"/>
          <wp:effectExtent l="0" t="0" r="0" b="0"/>
          <wp:wrapTight wrapText="bothSides">
            <wp:wrapPolygon edited="0">
              <wp:start x="0" y="0"/>
              <wp:lineTo x="0" y="21098"/>
              <wp:lineTo x="21543" y="21098"/>
              <wp:lineTo x="21543" y="0"/>
              <wp:lineTo x="0" y="0"/>
            </wp:wrapPolygon>
          </wp:wrapTight>
          <wp:docPr id="1460573007" name="Picture 1460573007" descr="S:\BEL-FacultyOffice\Marketing\Branding_Logos_Templates &amp; Fonts\3. Templates\BEL\Word Docs\Rebrand\UQ Create Change Generic purple portrait template_head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EL-FacultyOffice\Marketing\Branding_Logos_Templates &amp; Fonts\3. Templates\BEL\Word Docs\Rebrand\UQ Create Change Generic purple portrait template_head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0320" cy="1092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962A8B" w:themeColor="accent2"/>
      </w:rPr>
    </w:lvl>
    <w:lvl w:ilvl="1">
      <w:start w:val="1"/>
      <w:numFmt w:val="decimal"/>
      <w:lvlText w:val="%1.%2"/>
      <w:lvlJc w:val="left"/>
      <w:pPr>
        <w:tabs>
          <w:tab w:val="num" w:pos="1134"/>
        </w:tabs>
        <w:ind w:left="1134" w:hanging="1134"/>
      </w:pPr>
      <w:rPr>
        <w:rFonts w:ascii="Gotham Light" w:hAnsi="Gotham Light" w:hint="default"/>
        <w:color w:val="E62645"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962A8B"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0" w15:restartNumberingAfterBreak="0">
    <w:nsid w:val="48C90D8A"/>
    <w:multiLevelType w:val="multilevel"/>
    <w:tmpl w:val="8752BC70"/>
    <w:numStyleLink w:val="ListSectionTitle"/>
  </w:abstractNum>
  <w:abstractNum w:abstractNumId="11" w15:restartNumberingAfterBreak="0">
    <w:nsid w:val="52AA0A7D"/>
    <w:multiLevelType w:val="multilevel"/>
    <w:tmpl w:val="E9B44B6A"/>
    <w:numStyleLink w:val="ListParagraph"/>
  </w:abstractNum>
  <w:abstractNum w:abstractNumId="12" w15:restartNumberingAfterBreak="0">
    <w:nsid w:val="53FE7795"/>
    <w:multiLevelType w:val="multilevel"/>
    <w:tmpl w:val="B5BC7C40"/>
    <w:numStyleLink w:val="ListAppendix"/>
  </w:abstractNum>
  <w:abstractNum w:abstractNumId="13"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798907196">
    <w:abstractNumId w:val="13"/>
  </w:num>
  <w:num w:numId="2" w16cid:durableId="1190602858">
    <w:abstractNumId w:val="4"/>
  </w:num>
  <w:num w:numId="3" w16cid:durableId="1209538068">
    <w:abstractNumId w:val="8"/>
  </w:num>
  <w:num w:numId="4" w16cid:durableId="679429343">
    <w:abstractNumId w:val="3"/>
  </w:num>
  <w:num w:numId="5" w16cid:durableId="1146356740">
    <w:abstractNumId w:val="11"/>
  </w:num>
  <w:num w:numId="6" w16cid:durableId="1378504555">
    <w:abstractNumId w:val="5"/>
  </w:num>
  <w:num w:numId="7" w16cid:durableId="1501504831">
    <w:abstractNumId w:val="6"/>
  </w:num>
  <w:num w:numId="8" w16cid:durableId="768475205">
    <w:abstractNumId w:val="7"/>
  </w:num>
  <w:num w:numId="9" w16cid:durableId="1423988116">
    <w:abstractNumId w:val="2"/>
  </w:num>
  <w:num w:numId="10" w16cid:durableId="498928100">
    <w:abstractNumId w:val="9"/>
  </w:num>
  <w:num w:numId="11" w16cid:durableId="1394817953">
    <w:abstractNumId w:val="1"/>
  </w:num>
  <w:num w:numId="12" w16cid:durableId="149177872">
    <w:abstractNumId w:val="0"/>
  </w:num>
  <w:num w:numId="13" w16cid:durableId="1247303909">
    <w:abstractNumId w:val="10"/>
  </w:num>
  <w:num w:numId="14" w16cid:durableId="804547555">
    <w:abstractNumId w:val="12"/>
  </w:num>
  <w:num w:numId="15" w16cid:durableId="15313344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8B1"/>
    <w:rsid w:val="000300D4"/>
    <w:rsid w:val="000A7AFE"/>
    <w:rsid w:val="000B3E75"/>
    <w:rsid w:val="0016241C"/>
    <w:rsid w:val="001741BF"/>
    <w:rsid w:val="00193459"/>
    <w:rsid w:val="00196C64"/>
    <w:rsid w:val="001B6A57"/>
    <w:rsid w:val="001E544B"/>
    <w:rsid w:val="002142AC"/>
    <w:rsid w:val="00241DF1"/>
    <w:rsid w:val="002450E7"/>
    <w:rsid w:val="002468B1"/>
    <w:rsid w:val="00262610"/>
    <w:rsid w:val="00287293"/>
    <w:rsid w:val="00292EDB"/>
    <w:rsid w:val="002C6194"/>
    <w:rsid w:val="002D73F6"/>
    <w:rsid w:val="002E0C95"/>
    <w:rsid w:val="002F612F"/>
    <w:rsid w:val="0030658F"/>
    <w:rsid w:val="00310B79"/>
    <w:rsid w:val="0033054B"/>
    <w:rsid w:val="003E7604"/>
    <w:rsid w:val="00416FF4"/>
    <w:rsid w:val="00445521"/>
    <w:rsid w:val="00463D08"/>
    <w:rsid w:val="004713C5"/>
    <w:rsid w:val="0047184D"/>
    <w:rsid w:val="00496B7C"/>
    <w:rsid w:val="004972A0"/>
    <w:rsid w:val="00525774"/>
    <w:rsid w:val="00571E2B"/>
    <w:rsid w:val="00576D68"/>
    <w:rsid w:val="005845EC"/>
    <w:rsid w:val="005A6CC7"/>
    <w:rsid w:val="005B54F0"/>
    <w:rsid w:val="005D0167"/>
    <w:rsid w:val="005D4250"/>
    <w:rsid w:val="005E5C82"/>
    <w:rsid w:val="005E7363"/>
    <w:rsid w:val="00614669"/>
    <w:rsid w:val="006377A2"/>
    <w:rsid w:val="00670B05"/>
    <w:rsid w:val="00684298"/>
    <w:rsid w:val="006873AE"/>
    <w:rsid w:val="00691D45"/>
    <w:rsid w:val="006C0E44"/>
    <w:rsid w:val="006C65BE"/>
    <w:rsid w:val="006E6F6B"/>
    <w:rsid w:val="006E71A4"/>
    <w:rsid w:val="0071246C"/>
    <w:rsid w:val="00715A9A"/>
    <w:rsid w:val="00716942"/>
    <w:rsid w:val="00726A4F"/>
    <w:rsid w:val="00731CFD"/>
    <w:rsid w:val="007A70F9"/>
    <w:rsid w:val="007B0BBA"/>
    <w:rsid w:val="007B215D"/>
    <w:rsid w:val="007C38B8"/>
    <w:rsid w:val="007D76B0"/>
    <w:rsid w:val="007F5557"/>
    <w:rsid w:val="007F6E9B"/>
    <w:rsid w:val="00834296"/>
    <w:rsid w:val="00862690"/>
    <w:rsid w:val="00882359"/>
    <w:rsid w:val="008B0D7D"/>
    <w:rsid w:val="008E2EA4"/>
    <w:rsid w:val="00915EE2"/>
    <w:rsid w:val="009212B7"/>
    <w:rsid w:val="00944DDB"/>
    <w:rsid w:val="009774DC"/>
    <w:rsid w:val="009C006F"/>
    <w:rsid w:val="009D6143"/>
    <w:rsid w:val="009D7F71"/>
    <w:rsid w:val="009E12AD"/>
    <w:rsid w:val="009E3486"/>
    <w:rsid w:val="009E3FDE"/>
    <w:rsid w:val="009E4036"/>
    <w:rsid w:val="009E6379"/>
    <w:rsid w:val="009F3881"/>
    <w:rsid w:val="00A1219F"/>
    <w:rsid w:val="00A12421"/>
    <w:rsid w:val="00A34437"/>
    <w:rsid w:val="00A77D53"/>
    <w:rsid w:val="00A902D6"/>
    <w:rsid w:val="00AB4998"/>
    <w:rsid w:val="00AE34ED"/>
    <w:rsid w:val="00AE7D65"/>
    <w:rsid w:val="00B025B0"/>
    <w:rsid w:val="00B042DF"/>
    <w:rsid w:val="00B13955"/>
    <w:rsid w:val="00B473B6"/>
    <w:rsid w:val="00B742E4"/>
    <w:rsid w:val="00B906AA"/>
    <w:rsid w:val="00BA4749"/>
    <w:rsid w:val="00BC0E71"/>
    <w:rsid w:val="00BC6EC0"/>
    <w:rsid w:val="00BD7B3C"/>
    <w:rsid w:val="00BE0430"/>
    <w:rsid w:val="00BE112C"/>
    <w:rsid w:val="00C134D5"/>
    <w:rsid w:val="00C20C17"/>
    <w:rsid w:val="00C27954"/>
    <w:rsid w:val="00C319F7"/>
    <w:rsid w:val="00C33B32"/>
    <w:rsid w:val="00C474B7"/>
    <w:rsid w:val="00C555F6"/>
    <w:rsid w:val="00C7208B"/>
    <w:rsid w:val="00C733AD"/>
    <w:rsid w:val="00C960ED"/>
    <w:rsid w:val="00CA4DCB"/>
    <w:rsid w:val="00CE7A06"/>
    <w:rsid w:val="00D13C7F"/>
    <w:rsid w:val="00D32971"/>
    <w:rsid w:val="00D8242B"/>
    <w:rsid w:val="00DA5594"/>
    <w:rsid w:val="00DC79BB"/>
    <w:rsid w:val="00DD0AFE"/>
    <w:rsid w:val="00DD3FBD"/>
    <w:rsid w:val="00DF5EA7"/>
    <w:rsid w:val="00E7261C"/>
    <w:rsid w:val="00E77EBA"/>
    <w:rsid w:val="00E87A8D"/>
    <w:rsid w:val="00EC2A9A"/>
    <w:rsid w:val="00EE473C"/>
    <w:rsid w:val="00F23469"/>
    <w:rsid w:val="00F33C51"/>
    <w:rsid w:val="00F37ED1"/>
    <w:rsid w:val="00F4114D"/>
    <w:rsid w:val="00F4312A"/>
    <w:rsid w:val="00F745F2"/>
    <w:rsid w:val="00F77373"/>
    <w:rsid w:val="00FB16AD"/>
    <w:rsid w:val="00FC0BC3"/>
    <w:rsid w:val="00FD1621"/>
    <w:rsid w:val="00FD4D56"/>
    <w:rsid w:val="00FE73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93D0F"/>
  <w15:chartTrackingRefBased/>
  <w15:docId w15:val="{EF07BA1F-98D9-4485-98B4-7EF4FA4B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84D"/>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7F6E9B"/>
    <w:pPr>
      <w:keepNext/>
      <w:keepLines/>
      <w:spacing w:before="240" w:after="120"/>
      <w:outlineLvl w:val="2"/>
    </w:pPr>
    <w:rPr>
      <w:rFonts w:asciiTheme="majorHAnsi" w:eastAsiaTheme="majorEastAsia" w:hAnsiTheme="majorHAnsi" w:cstheme="majorBidi"/>
      <w:color w:val="51247A" w:themeColor="accent1"/>
      <w:sz w:val="26"/>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7F6E9B"/>
    <w:rPr>
      <w:rFonts w:asciiTheme="majorHAnsi" w:eastAsiaTheme="majorEastAsia" w:hAnsiTheme="majorHAnsi" w:cstheme="majorBidi"/>
      <w:color w:val="51247A" w:themeColor="accent1"/>
      <w:sz w:val="26"/>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999490"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999490"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7184D"/>
    <w:pPr>
      <w:spacing w:before="120" w:after="120" w:line="260" w:lineRule="atLeast"/>
    </w:pPr>
  </w:style>
  <w:style w:type="character" w:customStyle="1" w:styleId="BodyTextChar">
    <w:name w:val="Body Text Char"/>
    <w:basedOn w:val="DefaultParagraphFont"/>
    <w:link w:val="BodyText"/>
    <w:rsid w:val="0047184D"/>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962A8B"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962A8B"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table" w:customStyle="1" w:styleId="TableGrid1">
    <w:name w:val="Table Grid1"/>
    <w:basedOn w:val="TableNormal"/>
    <w:next w:val="TableGrid"/>
    <w:uiPriority w:val="39"/>
    <w:rsid w:val="00A12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uq.sharepoint.com/sites/utility-its-m365-templates/UQ%20templates%20for%20Microsoft%20365/04-Blank%20document%20portrait%20purple%20header.dotx" TargetMode="External"/></Relationships>
</file>

<file path=word/theme/theme1.xml><?xml version="1.0" encoding="utf-8"?>
<a:theme xmlns:a="http://schemas.openxmlformats.org/drawingml/2006/main" name="Office Theme">
  <a:themeElements>
    <a:clrScheme name="UQ colours">
      <a:dk1>
        <a:srgbClr val="2B1D37"/>
      </a:dk1>
      <a:lt1>
        <a:sysClr val="window" lastClr="FFFFFF"/>
      </a:lt1>
      <a:dk2>
        <a:srgbClr val="999490"/>
      </a:dk2>
      <a:lt2>
        <a:srgbClr val="D7D1CC"/>
      </a:lt2>
      <a:accent1>
        <a:srgbClr val="51247A"/>
      </a:accent1>
      <a:accent2>
        <a:srgbClr val="962A8B"/>
      </a:accent2>
      <a:accent3>
        <a:srgbClr val="E62645"/>
      </a:accent3>
      <a:accent4>
        <a:srgbClr val="FBB800"/>
      </a:accent4>
      <a:accent5>
        <a:srgbClr val="4085C6"/>
      </a:accent5>
      <a:accent6>
        <a:srgbClr val="D7D1CC"/>
      </a:accent6>
      <a:hlink>
        <a:srgbClr val="51247A"/>
      </a:hlink>
      <a:folHlink>
        <a:srgbClr val="962A8B"/>
      </a:folHlink>
    </a:clrScheme>
    <a:fontScheme name="UQ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77AB42CFDB7A4BAFD9ACB7231FF2CA" ma:contentTypeVersion="15" ma:contentTypeDescription="Create a new document." ma:contentTypeScope="" ma:versionID="5d07004cd4b00123a41ba74bc98a8ee1">
  <xsd:schema xmlns:xsd="http://www.w3.org/2001/XMLSchema" xmlns:xs="http://www.w3.org/2001/XMLSchema" xmlns:p="http://schemas.microsoft.com/office/2006/metadata/properties" xmlns:ns2="91191d7a-985d-4d2a-8d86-57dcb5481341" xmlns:ns3="4b1ec609-f3ce-438e-b0a0-73184ba91686" targetNamespace="http://schemas.microsoft.com/office/2006/metadata/properties" ma:root="true" ma:fieldsID="8683e77092cb30669429c070870656d1" ns2:_="" ns3:_="">
    <xsd:import namespace="91191d7a-985d-4d2a-8d86-57dcb5481341"/>
    <xsd:import namespace="4b1ec609-f3ce-438e-b0a0-73184ba916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91d7a-985d-4d2a-8d86-57dcb5481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b1ec609-f3ce-438e-b0a0-73184ba916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c8b120b-a868-4eda-bf9b-925bced4f66d}" ma:internalName="TaxCatchAll" ma:showField="CatchAllData" ma:web="4b1ec609-f3ce-438e-b0a0-73184ba91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191d7a-985d-4d2a-8d86-57dcb5481341">
      <Terms xmlns="http://schemas.microsoft.com/office/infopath/2007/PartnerControls"/>
    </lcf76f155ced4ddcb4097134ff3c332f>
    <TaxCatchAll xmlns="4b1ec609-f3ce-438e-b0a0-73184ba916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792F2-50FC-4851-8BC6-A751D24F0262}">
  <ds:schemaRefs>
    <ds:schemaRef ds:uri="http://schemas.openxmlformats.org/officeDocument/2006/bibliography"/>
  </ds:schemaRefs>
</ds:datastoreItem>
</file>

<file path=customXml/itemProps2.xml><?xml version="1.0" encoding="utf-8"?>
<ds:datastoreItem xmlns:ds="http://schemas.openxmlformats.org/officeDocument/2006/customXml" ds:itemID="{9F182E79-1354-4E4D-890C-3CA881968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91d7a-985d-4d2a-8d86-57dcb5481341"/>
    <ds:schemaRef ds:uri="4b1ec609-f3ce-438e-b0a0-73184ba91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A7158C-3BCE-4ED9-BCCC-DDB71D8F8778}">
  <ds:schemaRefs>
    <ds:schemaRef ds:uri="http://schemas.microsoft.com/office/2006/metadata/properties"/>
    <ds:schemaRef ds:uri="http://schemas.microsoft.com/office/infopath/2007/PartnerControls"/>
    <ds:schemaRef ds:uri="91191d7a-985d-4d2a-8d86-57dcb5481341"/>
    <ds:schemaRef ds:uri="4b1ec609-f3ce-438e-b0a0-73184ba91686"/>
  </ds:schemaRefs>
</ds:datastoreItem>
</file>

<file path=customXml/itemProps4.xml><?xml version="1.0" encoding="utf-8"?>
<ds:datastoreItem xmlns:ds="http://schemas.openxmlformats.org/officeDocument/2006/customXml" ds:itemID="{8FC97F69-0823-4AF0-8E89-278F68E1D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04-Blank%20document%20portrait%20purple%20header</Template>
  <TotalTime>9</TotalTime>
  <Pages>2</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Trotter</dc:creator>
  <cp:keywords/>
  <dc:description/>
  <cp:lastModifiedBy>Amelia Peters</cp:lastModifiedBy>
  <cp:revision>3</cp:revision>
  <dcterms:created xsi:type="dcterms:W3CDTF">2026-08-20T23:13:00Z</dcterms:created>
  <dcterms:modified xsi:type="dcterms:W3CDTF">2026-08-21T00:09:00Z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2022-03-29T06:34:44Z</vt:lpwstr>
  </property>
  <property fmtid="{D5CDD505-2E9C-101B-9397-08002B2CF9AE}" pid="4" name="MSIP_Label_0f488380-630a-4f55-a077-a19445e3f360_Method">
    <vt:lpwstr>Privileged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2d0a4c4e-b531-4562-a945-15bda92b0234</vt:lpwstr>
  </property>
  <property fmtid="{D5CDD505-2E9C-101B-9397-08002B2CF9AE}" pid="8" name="MSIP_Label_0f488380-630a-4f55-a077-a19445e3f360_ContentBits">
    <vt:lpwstr>0</vt:lpwstr>
  </property>
  <property fmtid="{D5CDD505-2E9C-101B-9397-08002B2CF9AE}" pid="9" name="ContentTypeId">
    <vt:lpwstr>0x0101001877AB42CFDB7A4BAFD9ACB7231FF2CA</vt:lpwstr>
  </property>
  <property fmtid="{D5CDD505-2E9C-101B-9397-08002B2CF9AE}" pid="10" name="MediaServiceImageTags">
    <vt:lpwstr/>
  </property>
</Properties>
</file>