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FBE5" w14:textId="2EB11564" w:rsidR="00D61347" w:rsidRPr="00804720" w:rsidRDefault="00D61347" w:rsidP="00A54AF7">
      <w:pPr>
        <w:rPr>
          <w:b/>
          <w:color w:val="000000"/>
          <w:szCs w:val="16"/>
        </w:rPr>
      </w:pPr>
      <w:r w:rsidRPr="00454FF1">
        <w:rPr>
          <w:b/>
          <w:color w:val="000000"/>
          <w:sz w:val="32"/>
        </w:rPr>
        <w:t xml:space="preserve">UQ </w:t>
      </w:r>
      <w:r w:rsidR="00911DF1">
        <w:rPr>
          <w:b/>
          <w:color w:val="000000"/>
          <w:sz w:val="32"/>
        </w:rPr>
        <w:t>Winter</w:t>
      </w:r>
      <w:r w:rsidR="00C736FA">
        <w:rPr>
          <w:b/>
          <w:color w:val="000000"/>
          <w:sz w:val="32"/>
        </w:rPr>
        <w:t xml:space="preserve"> </w:t>
      </w:r>
      <w:r w:rsidRPr="00454FF1">
        <w:rPr>
          <w:b/>
          <w:color w:val="000000"/>
          <w:sz w:val="32"/>
        </w:rPr>
        <w:t>Research Project Description</w:t>
      </w:r>
      <w:r w:rsidR="00941E04">
        <w:rPr>
          <w:b/>
          <w:color w:val="000000"/>
          <w:sz w:val="32"/>
        </w:rPr>
        <w:t xml:space="preserve"> </w:t>
      </w:r>
      <w:r w:rsidR="000B5FE8">
        <w:rPr>
          <w:b/>
          <w:color w:val="000000"/>
          <w:sz w:val="32"/>
        </w:rPr>
        <w:t>- 2026</w:t>
      </w:r>
      <w:r w:rsidR="00804720">
        <w:rPr>
          <w:b/>
          <w:color w:val="000000"/>
          <w:sz w:val="32"/>
        </w:rPr>
        <w:br/>
      </w:r>
    </w:p>
    <w:tbl>
      <w:tblPr>
        <w:tblStyle w:val="TableGrid"/>
        <w:tblW w:w="0" w:type="auto"/>
        <w:tblInd w:w="108" w:type="dxa"/>
        <w:tblLook w:val="04A0" w:firstRow="1" w:lastRow="0" w:firstColumn="1" w:lastColumn="0" w:noHBand="0" w:noVBand="1"/>
      </w:tblPr>
      <w:tblGrid>
        <w:gridCol w:w="1960"/>
        <w:gridCol w:w="6948"/>
      </w:tblGrid>
      <w:tr w:rsidR="00D61347" w:rsidRPr="00454FF1" w14:paraId="144F970C" w14:textId="77777777" w:rsidTr="00CF19C2">
        <w:trPr>
          <w:trHeight w:val="666"/>
        </w:trPr>
        <w:tc>
          <w:tcPr>
            <w:tcW w:w="1960" w:type="dxa"/>
            <w:shd w:val="clear" w:color="auto" w:fill="F2F2F2" w:themeFill="background1" w:themeFillShade="F2"/>
          </w:tcPr>
          <w:p w14:paraId="1C2F0939" w14:textId="77777777" w:rsidR="00D61347" w:rsidRPr="00454FF1" w:rsidRDefault="00D61347">
            <w:pPr>
              <w:rPr>
                <w:rFonts w:cstheme="minorHAnsi"/>
                <w:b/>
              </w:rPr>
            </w:pPr>
            <w:r w:rsidRPr="00454FF1">
              <w:rPr>
                <w:rFonts w:cstheme="minorHAnsi"/>
                <w:b/>
                <w:color w:val="000000"/>
              </w:rPr>
              <w:t>Project title:</w:t>
            </w:r>
            <w:r w:rsidRPr="00454FF1">
              <w:rPr>
                <w:rStyle w:val="apple-converted-space"/>
                <w:rFonts w:cstheme="minorHAnsi"/>
                <w:b/>
                <w:bCs/>
                <w:color w:val="000000"/>
                <w:bdr w:val="none" w:sz="0" w:space="0" w:color="auto" w:frame="1"/>
              </w:rPr>
              <w:t> </w:t>
            </w:r>
          </w:p>
        </w:tc>
        <w:tc>
          <w:tcPr>
            <w:tcW w:w="6948" w:type="dxa"/>
          </w:tcPr>
          <w:p w14:paraId="2ADA5084" w14:textId="434EC115" w:rsidR="00D61347" w:rsidRPr="00454FF1" w:rsidRDefault="00CF19C2">
            <w:pPr>
              <w:rPr>
                <w:rFonts w:cstheme="minorHAnsi"/>
                <w:b/>
              </w:rPr>
            </w:pPr>
            <w:r>
              <w:rPr>
                <w:rStyle w:val="Strong"/>
                <w:rFonts w:cstheme="minorHAnsi"/>
                <w:color w:val="000000"/>
                <w:bdr w:val="none" w:sz="0" w:space="0" w:color="auto" w:frame="1"/>
              </w:rPr>
              <w:t>N</w:t>
            </w:r>
            <w:r w:rsidRPr="000E614A">
              <w:rPr>
                <w:rStyle w:val="Strong"/>
                <w:rFonts w:cstheme="minorHAnsi"/>
                <w:color w:val="000000"/>
                <w:bdr w:val="none" w:sz="0" w:space="0" w:color="auto" w:frame="1"/>
              </w:rPr>
              <w:t>eural correlates of recovery from aphasia after stroke</w:t>
            </w:r>
          </w:p>
        </w:tc>
      </w:tr>
      <w:tr w:rsidR="00CF19C2" w:rsidRPr="00454FF1" w14:paraId="498DFC9A" w14:textId="77777777" w:rsidTr="00CF19C2">
        <w:tc>
          <w:tcPr>
            <w:tcW w:w="1960" w:type="dxa"/>
            <w:shd w:val="clear" w:color="auto" w:fill="F2F2F2" w:themeFill="background1" w:themeFillShade="F2"/>
          </w:tcPr>
          <w:p w14:paraId="4C625896" w14:textId="2495A9BD" w:rsidR="00CF19C2" w:rsidRPr="00454FF1" w:rsidRDefault="00CF19C2" w:rsidP="00CF19C2">
            <w:pPr>
              <w:rPr>
                <w:rFonts w:cstheme="minorHAnsi"/>
                <w:b/>
              </w:rPr>
            </w:pPr>
            <w:r>
              <w:rPr>
                <w:rFonts w:cstheme="minorHAnsi"/>
                <w:b/>
              </w:rPr>
              <w:t>Hours of engagement &amp; delivery mode</w:t>
            </w:r>
          </w:p>
        </w:tc>
        <w:tc>
          <w:tcPr>
            <w:tcW w:w="6948" w:type="dxa"/>
          </w:tcPr>
          <w:p w14:paraId="54E0A7B0" w14:textId="23A677A0" w:rsidR="00CF19C2" w:rsidRPr="00454FF1" w:rsidRDefault="00CF19C2" w:rsidP="00CF19C2">
            <w:pPr>
              <w:rPr>
                <w:rFonts w:cstheme="minorHAnsi"/>
                <w:i/>
              </w:rPr>
            </w:pPr>
            <w:r w:rsidRPr="00922FF4">
              <w:rPr>
                <w:rFonts w:cstheme="minorHAnsi"/>
              </w:rPr>
              <w:t>2</w:t>
            </w:r>
            <w:r>
              <w:rPr>
                <w:rFonts w:cstheme="minorHAnsi"/>
              </w:rPr>
              <w:t>8</w:t>
            </w:r>
            <w:r w:rsidRPr="00922FF4">
              <w:rPr>
                <w:rFonts w:cstheme="minorHAnsi"/>
              </w:rPr>
              <w:t xml:space="preserve"> – 36 hrs per week</w:t>
            </w:r>
            <w:r>
              <w:rPr>
                <w:rFonts w:cstheme="minorHAnsi"/>
              </w:rPr>
              <w:t xml:space="preserve"> by discussion, 4 weeks. The project will be hybrid. Training will be in-person, and then the work can be done either on-site or remotely, according to student preference.</w:t>
            </w:r>
          </w:p>
        </w:tc>
      </w:tr>
      <w:tr w:rsidR="00FA2569" w:rsidRPr="00454FF1" w14:paraId="77B9C0CB" w14:textId="77777777" w:rsidTr="00CF19C2">
        <w:tc>
          <w:tcPr>
            <w:tcW w:w="1960" w:type="dxa"/>
            <w:shd w:val="clear" w:color="auto" w:fill="F2F2F2" w:themeFill="background1" w:themeFillShade="F2"/>
          </w:tcPr>
          <w:p w14:paraId="67208ED6" w14:textId="77777777" w:rsidR="00FA2569" w:rsidRPr="00454FF1" w:rsidRDefault="00FA2569" w:rsidP="00572718">
            <w:pPr>
              <w:rPr>
                <w:rFonts w:cstheme="minorHAnsi"/>
                <w:b/>
              </w:rPr>
            </w:pPr>
            <w:r w:rsidRPr="00454FF1">
              <w:rPr>
                <w:rFonts w:cstheme="minorHAnsi"/>
                <w:b/>
                <w:color w:val="000000"/>
              </w:rPr>
              <w:t>Description:</w:t>
            </w:r>
          </w:p>
        </w:tc>
        <w:tc>
          <w:tcPr>
            <w:tcW w:w="6948" w:type="dxa"/>
          </w:tcPr>
          <w:p w14:paraId="220916CA" w14:textId="08C766B4" w:rsidR="00CF19C2" w:rsidRDefault="00CF19C2" w:rsidP="00CF19C2">
            <w:pPr>
              <w:rPr>
                <w:rFonts w:cstheme="minorHAnsi"/>
              </w:rPr>
            </w:pPr>
            <w:r w:rsidRPr="002471AA">
              <w:rPr>
                <w:rFonts w:cstheme="minorHAnsi"/>
              </w:rPr>
              <w:t>Aphasia (loss of language) is one of the most common and debilitating consequences of stroke. Fortunately, most individuals with aphasia experience some degree of recovery over time. However, there is great variability in terms of the extent of recovery. The overall goals of this project are (1) to describe the nature of recovery from aphasia in the first year after stroke; (2) to identify neuroimaging, behavio</w:t>
            </w:r>
            <w:r w:rsidR="00DB1583">
              <w:rPr>
                <w:rFonts w:cstheme="minorHAnsi"/>
              </w:rPr>
              <w:t>u</w:t>
            </w:r>
            <w:r w:rsidRPr="002471AA">
              <w:rPr>
                <w:rFonts w:cstheme="minorHAnsi"/>
              </w:rPr>
              <w:t>ral, and patient-related predictors of recovery; and (3) to characterize the neural correlates of recovery using functional and structural imaging</w:t>
            </w:r>
            <w:r>
              <w:rPr>
                <w:rFonts w:cstheme="minorHAnsi"/>
              </w:rPr>
              <w:t>.</w:t>
            </w:r>
          </w:p>
          <w:p w14:paraId="51BC11FB" w14:textId="77777777" w:rsidR="00CF19C2" w:rsidRDefault="00CF19C2" w:rsidP="00CF19C2">
            <w:pPr>
              <w:rPr>
                <w:rFonts w:cstheme="minorHAnsi"/>
              </w:rPr>
            </w:pPr>
          </w:p>
          <w:p w14:paraId="370AB8C7" w14:textId="0345CCCB" w:rsidR="00CF19C2" w:rsidRPr="002471AA" w:rsidRDefault="00CF19C2" w:rsidP="00CF19C2">
            <w:pPr>
              <w:rPr>
                <w:rFonts w:cstheme="minorHAnsi"/>
              </w:rPr>
            </w:pPr>
            <w:r>
              <w:rPr>
                <w:rFonts w:cstheme="minorHAnsi"/>
              </w:rPr>
              <w:t>The winter research project will focus on one part of this larger program. Specifically, the scholar(s) will be tasked with identifying and demarcating stroke lesions on MRI and CT images. This is so that we can create statistical models of aphasia recovery that incorporate lesion size and location, and also so that we can interpret functional MRI activation maps with respect to lesion location. The scholar(s) will also have the opportunity to join twice-weekly lab meetings (a Zoom meeting in which we review assessments of individuals with aphasia, and an in-person meeting in which we discuss a wider range of topics related to language and the brain).</w:t>
            </w:r>
          </w:p>
          <w:p w14:paraId="1F04017C" w14:textId="77777777" w:rsidR="00FA2569" w:rsidRPr="00454FF1" w:rsidRDefault="00FA2569" w:rsidP="00572718">
            <w:pPr>
              <w:rPr>
                <w:rFonts w:cstheme="minorHAnsi"/>
                <w:i/>
              </w:rPr>
            </w:pPr>
          </w:p>
        </w:tc>
      </w:tr>
      <w:tr w:rsidR="00FA2569" w:rsidRPr="00454FF1" w14:paraId="08D1F94C" w14:textId="77777777" w:rsidTr="00CF19C2">
        <w:trPr>
          <w:trHeight w:val="1028"/>
        </w:trPr>
        <w:tc>
          <w:tcPr>
            <w:tcW w:w="1960" w:type="dxa"/>
            <w:shd w:val="clear" w:color="auto" w:fill="F2F2F2" w:themeFill="background1" w:themeFillShade="F2"/>
          </w:tcPr>
          <w:p w14:paraId="2C262847" w14:textId="0CFB9163" w:rsidR="00FA2569" w:rsidRPr="00454FF1" w:rsidRDefault="004175CE">
            <w:pPr>
              <w:rPr>
                <w:rFonts w:cstheme="minorHAnsi"/>
                <w:b/>
              </w:rPr>
            </w:pPr>
            <w:r>
              <w:rPr>
                <w:rFonts w:cstheme="minorHAnsi"/>
                <w:b/>
              </w:rPr>
              <w:t xml:space="preserve">Expected </w:t>
            </w:r>
            <w:r w:rsidR="007773C9">
              <w:rPr>
                <w:rFonts w:cstheme="minorHAnsi"/>
                <w:b/>
              </w:rPr>
              <w:t xml:space="preserve">learning </w:t>
            </w:r>
            <w:r>
              <w:rPr>
                <w:rFonts w:cstheme="minorHAnsi"/>
                <w:b/>
              </w:rPr>
              <w:t>outcomes and deliverables:</w:t>
            </w:r>
          </w:p>
        </w:tc>
        <w:tc>
          <w:tcPr>
            <w:tcW w:w="6948" w:type="dxa"/>
          </w:tcPr>
          <w:p w14:paraId="08DC5C6A" w14:textId="6653EF3E" w:rsidR="00FA2569" w:rsidRPr="00DB1583" w:rsidRDefault="00CF19C2" w:rsidP="00DB1583">
            <w:pPr>
              <w:rPr>
                <w:rFonts w:cstheme="minorHAnsi"/>
                <w:color w:val="000000"/>
              </w:rPr>
            </w:pPr>
            <w:r>
              <w:rPr>
                <w:rFonts w:cstheme="minorHAnsi"/>
                <w:color w:val="000000"/>
              </w:rPr>
              <w:t>Scholars can expect to become familiar with the</w:t>
            </w:r>
            <w:r w:rsidR="00DB1583">
              <w:rPr>
                <w:rFonts w:cstheme="minorHAnsi"/>
                <w:color w:val="000000"/>
              </w:rPr>
              <w:t xml:space="preserve"> variety of effects that strokes can have on the brain. They will learn about different kinds of MRI and CT images and the different information they provide. Scholars will gain skills in technical aspects of neuroimaging. In the lab meetings, scholars will gain knowledge about aphasia and the neural basis of speech and language.</w:t>
            </w:r>
          </w:p>
        </w:tc>
      </w:tr>
      <w:tr w:rsidR="00FA2569" w:rsidRPr="00454FF1" w14:paraId="3FC33824" w14:textId="77777777" w:rsidTr="009B79E5">
        <w:trPr>
          <w:trHeight w:val="758"/>
        </w:trPr>
        <w:tc>
          <w:tcPr>
            <w:tcW w:w="1960" w:type="dxa"/>
            <w:shd w:val="clear" w:color="auto" w:fill="F2F2F2" w:themeFill="background1" w:themeFillShade="F2"/>
          </w:tcPr>
          <w:p w14:paraId="7A558138" w14:textId="77777777" w:rsidR="00FA2569" w:rsidRPr="00454FF1" w:rsidRDefault="00FA2569" w:rsidP="00D61347">
            <w:pPr>
              <w:rPr>
                <w:rFonts w:cstheme="minorHAnsi"/>
                <w:b/>
              </w:rPr>
            </w:pPr>
            <w:r w:rsidRPr="00454FF1">
              <w:rPr>
                <w:rFonts w:cstheme="minorHAnsi"/>
                <w:b/>
              </w:rPr>
              <w:t>Suitable for:</w:t>
            </w:r>
          </w:p>
        </w:tc>
        <w:tc>
          <w:tcPr>
            <w:tcW w:w="6948" w:type="dxa"/>
          </w:tcPr>
          <w:p w14:paraId="3674F40C" w14:textId="0ABE3F19" w:rsidR="00FA2569" w:rsidRPr="00DB1583" w:rsidRDefault="00DB1583" w:rsidP="00D61347">
            <w:pPr>
              <w:rPr>
                <w:rFonts w:cstheme="minorHAnsi"/>
                <w:color w:val="000000"/>
              </w:rPr>
            </w:pPr>
            <w:r>
              <w:rPr>
                <w:rFonts w:cstheme="minorHAnsi"/>
                <w:color w:val="000000"/>
              </w:rPr>
              <w:t>Suitable for all students with excellent attention to detail, and an interest in neuroscience, stroke, and/or acquired communication disorders.</w:t>
            </w:r>
          </w:p>
        </w:tc>
      </w:tr>
      <w:tr w:rsidR="00FA2569" w:rsidRPr="00454FF1" w14:paraId="090A1DC5" w14:textId="77777777" w:rsidTr="00CF19C2">
        <w:tc>
          <w:tcPr>
            <w:tcW w:w="1960" w:type="dxa"/>
            <w:shd w:val="clear" w:color="auto" w:fill="F2F2F2" w:themeFill="background1" w:themeFillShade="F2"/>
          </w:tcPr>
          <w:p w14:paraId="3F4D975E" w14:textId="77777777" w:rsidR="00FA2569" w:rsidRDefault="00C20DAA" w:rsidP="00572718">
            <w:pPr>
              <w:rPr>
                <w:rFonts w:cstheme="minorHAnsi"/>
                <w:b/>
              </w:rPr>
            </w:pPr>
            <w:r>
              <w:rPr>
                <w:rFonts w:cstheme="minorHAnsi"/>
                <w:b/>
              </w:rPr>
              <w:t xml:space="preserve">Primary </w:t>
            </w:r>
            <w:r w:rsidR="00FA2569" w:rsidRPr="00454FF1">
              <w:rPr>
                <w:rFonts w:cstheme="minorHAnsi"/>
                <w:b/>
              </w:rPr>
              <w:t>Supervisor:</w:t>
            </w:r>
          </w:p>
          <w:p w14:paraId="1EB4C645" w14:textId="77777777" w:rsidR="00C20DAA" w:rsidRPr="00454FF1" w:rsidRDefault="00C20DAA" w:rsidP="00572718">
            <w:pPr>
              <w:rPr>
                <w:rFonts w:cstheme="minorHAnsi"/>
                <w:b/>
              </w:rPr>
            </w:pPr>
          </w:p>
        </w:tc>
        <w:tc>
          <w:tcPr>
            <w:tcW w:w="6948" w:type="dxa"/>
          </w:tcPr>
          <w:p w14:paraId="182705BB" w14:textId="62086C31" w:rsidR="00FA2569" w:rsidRPr="00941E04" w:rsidRDefault="00DB1583" w:rsidP="00FA2569">
            <w:pPr>
              <w:rPr>
                <w:rFonts w:cstheme="minorHAnsi"/>
              </w:rPr>
            </w:pPr>
            <w:r>
              <w:rPr>
                <w:rFonts w:cstheme="minorHAnsi"/>
              </w:rPr>
              <w:t>A/Prof Stephen Wilson</w:t>
            </w:r>
          </w:p>
          <w:p w14:paraId="2C13A768" w14:textId="77777777" w:rsidR="00FA2569" w:rsidRPr="00454FF1" w:rsidRDefault="00FA2569" w:rsidP="00FA2569">
            <w:pPr>
              <w:rPr>
                <w:rFonts w:cstheme="minorHAnsi"/>
                <w:i/>
              </w:rPr>
            </w:pPr>
          </w:p>
        </w:tc>
      </w:tr>
      <w:tr w:rsidR="00FA2569" w:rsidRPr="00454FF1" w14:paraId="340D5928" w14:textId="77777777" w:rsidTr="00CF19C2">
        <w:trPr>
          <w:trHeight w:val="446"/>
        </w:trPr>
        <w:tc>
          <w:tcPr>
            <w:tcW w:w="1960" w:type="dxa"/>
            <w:shd w:val="clear" w:color="auto" w:fill="F2F2F2" w:themeFill="background1" w:themeFillShade="F2"/>
          </w:tcPr>
          <w:p w14:paraId="6424D200" w14:textId="77777777" w:rsidR="00FA2569" w:rsidRPr="00454FF1" w:rsidRDefault="00FA2569" w:rsidP="00D61347">
            <w:pPr>
              <w:rPr>
                <w:rFonts w:cstheme="minorHAnsi"/>
                <w:b/>
              </w:rPr>
            </w:pPr>
            <w:r>
              <w:rPr>
                <w:rFonts w:cstheme="minorHAnsi"/>
                <w:b/>
              </w:rPr>
              <w:t>Further info:</w:t>
            </w:r>
          </w:p>
        </w:tc>
        <w:tc>
          <w:tcPr>
            <w:tcW w:w="6948" w:type="dxa"/>
          </w:tcPr>
          <w:p w14:paraId="57BE2138" w14:textId="76E9F776" w:rsidR="00941E04" w:rsidRPr="00941E04" w:rsidRDefault="00DB1583" w:rsidP="00FA2569">
            <w:pPr>
              <w:rPr>
                <w:rFonts w:cstheme="minorHAnsi"/>
              </w:rPr>
            </w:pPr>
            <w:r>
              <w:rPr>
                <w:rFonts w:cstheme="minorHAnsi"/>
              </w:rPr>
              <w:t>Applicants are welcome to contact the supervisor at smwilson@uq.edu.au if they have any questions, but this is not a requirement.</w:t>
            </w:r>
          </w:p>
        </w:tc>
      </w:tr>
    </w:tbl>
    <w:p w14:paraId="7F221803" w14:textId="77777777" w:rsidR="00A54AF7" w:rsidRDefault="00A54AF7"/>
    <w:sectPr w:rsidR="00A54A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FE4E6" w14:textId="77777777" w:rsidR="00E20F3B" w:rsidRDefault="00E20F3B" w:rsidP="00D00E60">
      <w:r>
        <w:separator/>
      </w:r>
    </w:p>
  </w:endnote>
  <w:endnote w:type="continuationSeparator" w:id="0">
    <w:p w14:paraId="0B58B41C" w14:textId="77777777" w:rsidR="00E20F3B" w:rsidRDefault="00E20F3B" w:rsidP="00D0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AD886" w14:textId="77777777" w:rsidR="00E20F3B" w:rsidRDefault="00E20F3B" w:rsidP="00D00E60">
      <w:r>
        <w:separator/>
      </w:r>
    </w:p>
  </w:footnote>
  <w:footnote w:type="continuationSeparator" w:id="0">
    <w:p w14:paraId="3D3FCAC6" w14:textId="77777777" w:rsidR="00E20F3B" w:rsidRDefault="00E20F3B" w:rsidP="00D00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4360F"/>
    <w:multiLevelType w:val="hybridMultilevel"/>
    <w:tmpl w:val="4D1825A2"/>
    <w:lvl w:ilvl="0" w:tplc="2AEE4A5E">
      <w:numFmt w:val="bullet"/>
      <w:lvlText w:val="-"/>
      <w:lvlJc w:val="left"/>
      <w:pPr>
        <w:ind w:left="720" w:hanging="36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160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625"/>
    <w:rsid w:val="000B5FE8"/>
    <w:rsid w:val="000C6E7B"/>
    <w:rsid w:val="00112B41"/>
    <w:rsid w:val="00180536"/>
    <w:rsid w:val="001C1584"/>
    <w:rsid w:val="002B5ABA"/>
    <w:rsid w:val="00332027"/>
    <w:rsid w:val="003570F0"/>
    <w:rsid w:val="004175CE"/>
    <w:rsid w:val="00454FF1"/>
    <w:rsid w:val="004C1625"/>
    <w:rsid w:val="00502FC5"/>
    <w:rsid w:val="00511802"/>
    <w:rsid w:val="005646D9"/>
    <w:rsid w:val="00572429"/>
    <w:rsid w:val="00675329"/>
    <w:rsid w:val="00715346"/>
    <w:rsid w:val="007773C9"/>
    <w:rsid w:val="00781637"/>
    <w:rsid w:val="00804720"/>
    <w:rsid w:val="00911DF1"/>
    <w:rsid w:val="00922FF4"/>
    <w:rsid w:val="00941E04"/>
    <w:rsid w:val="009B79E5"/>
    <w:rsid w:val="009F1503"/>
    <w:rsid w:val="00A54AF7"/>
    <w:rsid w:val="00A76B9C"/>
    <w:rsid w:val="00A85667"/>
    <w:rsid w:val="00BA289F"/>
    <w:rsid w:val="00C02A73"/>
    <w:rsid w:val="00C16A3E"/>
    <w:rsid w:val="00C20DAA"/>
    <w:rsid w:val="00C736FA"/>
    <w:rsid w:val="00CF19C2"/>
    <w:rsid w:val="00D00E60"/>
    <w:rsid w:val="00D41190"/>
    <w:rsid w:val="00D61347"/>
    <w:rsid w:val="00DB1583"/>
    <w:rsid w:val="00E20F3B"/>
    <w:rsid w:val="00EE0444"/>
    <w:rsid w:val="00F37D30"/>
    <w:rsid w:val="00FA2569"/>
    <w:rsid w:val="00FF35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66CB3"/>
  <w15:docId w15:val="{EDF1DA3F-3A43-453F-A88E-52472A5E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4AF7"/>
    <w:rPr>
      <w:color w:val="0000FF" w:themeColor="hyperlink"/>
      <w:u w:val="single"/>
    </w:rPr>
  </w:style>
  <w:style w:type="table" w:styleId="TableGrid">
    <w:name w:val="Table Grid"/>
    <w:basedOn w:val="TableNormal"/>
    <w:uiPriority w:val="59"/>
    <w:rsid w:val="00D6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1347"/>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61347"/>
    <w:rPr>
      <w:b/>
      <w:bCs/>
    </w:rPr>
  </w:style>
  <w:style w:type="character" w:customStyle="1" w:styleId="apple-converted-space">
    <w:name w:val="apple-converted-space"/>
    <w:basedOn w:val="DefaultParagraphFont"/>
    <w:rsid w:val="00D61347"/>
  </w:style>
  <w:style w:type="character" w:customStyle="1" w:styleId="apple-style-span">
    <w:name w:val="apple-style-span"/>
    <w:basedOn w:val="DefaultParagraphFont"/>
    <w:rsid w:val="00D61347"/>
  </w:style>
  <w:style w:type="paragraph" w:styleId="ListParagraph">
    <w:name w:val="List Paragraph"/>
    <w:basedOn w:val="Normal"/>
    <w:uiPriority w:val="34"/>
    <w:qFormat/>
    <w:rsid w:val="00D00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05155">
      <w:bodyDiv w:val="1"/>
      <w:marLeft w:val="0"/>
      <w:marRight w:val="0"/>
      <w:marTop w:val="0"/>
      <w:marBottom w:val="0"/>
      <w:divBdr>
        <w:top w:val="none" w:sz="0" w:space="0" w:color="auto"/>
        <w:left w:val="none" w:sz="0" w:space="0" w:color="auto"/>
        <w:bottom w:val="none" w:sz="0" w:space="0" w:color="auto"/>
        <w:right w:val="none" w:sz="0" w:space="0" w:color="auto"/>
      </w:divBdr>
    </w:div>
    <w:div w:id="1557740431">
      <w:bodyDiv w:val="1"/>
      <w:marLeft w:val="0"/>
      <w:marRight w:val="0"/>
      <w:marTop w:val="0"/>
      <w:marBottom w:val="0"/>
      <w:divBdr>
        <w:top w:val="none" w:sz="0" w:space="0" w:color="auto"/>
        <w:left w:val="none" w:sz="0" w:space="0" w:color="auto"/>
        <w:bottom w:val="none" w:sz="0" w:space="0" w:color="auto"/>
        <w:right w:val="none" w:sz="0" w:space="0" w:color="auto"/>
      </w:divBdr>
    </w:div>
    <w:div w:id="205877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365</Words>
  <Characters>1998</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Mitchell</dc:creator>
  <cp:lastModifiedBy>Amelia Peters</cp:lastModifiedBy>
  <cp:revision>4</cp:revision>
  <dcterms:created xsi:type="dcterms:W3CDTF">2026-01-28T05:53:00Z</dcterms:created>
  <dcterms:modified xsi:type="dcterms:W3CDTF">2026-03-16T04:42:00Z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2022-07-06T01:21:10Z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81bca1e0-d364-46b1-8f1f-0b140c34f0d7</vt:lpwstr>
  </property>
  <property fmtid="{D5CDD505-2E9C-101B-9397-08002B2CF9AE}" pid="8" name="MSIP_Label_0f488380-630a-4f55-a077-a19445e3f360_ContentBits">
    <vt:lpwstr>0</vt:lpwstr>
  </property>
</Properties>
</file>