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FBE5" w14:textId="6293140F" w:rsidR="00D61347" w:rsidRDefault="00D61347" w:rsidP="00A54AF7">
      <w:pPr>
        <w:rPr>
          <w:rFonts w:cstheme="minorHAnsi"/>
          <w:b/>
          <w:color w:val="000000"/>
        </w:rPr>
      </w:pPr>
      <w:r w:rsidRPr="00441AB7">
        <w:rPr>
          <w:rFonts w:cstheme="minorHAnsi"/>
          <w:b/>
          <w:color w:val="000000"/>
        </w:rPr>
        <w:t xml:space="preserve">UQ </w:t>
      </w:r>
      <w:r w:rsidR="00C736FA" w:rsidRPr="00441AB7">
        <w:rPr>
          <w:rFonts w:cstheme="minorHAnsi"/>
          <w:b/>
          <w:color w:val="000000"/>
        </w:rPr>
        <w:t>Winter</w:t>
      </w:r>
      <w:r w:rsidRPr="00441AB7">
        <w:rPr>
          <w:rFonts w:cstheme="minorHAnsi"/>
          <w:b/>
          <w:color w:val="000000"/>
        </w:rPr>
        <w:t xml:space="preserve"> Research Project Description</w:t>
      </w:r>
      <w:r w:rsidR="00941E04" w:rsidRPr="00441AB7">
        <w:rPr>
          <w:rFonts w:cstheme="minorHAnsi"/>
          <w:b/>
          <w:color w:val="000000"/>
        </w:rPr>
        <w:t xml:space="preserve"> </w:t>
      </w:r>
    </w:p>
    <w:p w14:paraId="6FF9F0AD" w14:textId="77777777" w:rsidR="00F54868" w:rsidRPr="00441AB7" w:rsidRDefault="00F54868" w:rsidP="00A54AF7">
      <w:pPr>
        <w:rPr>
          <w:rFonts w:cstheme="minorHAnsi"/>
          <w:b/>
          <w:color w:val="000000"/>
        </w:rPr>
      </w:pPr>
    </w:p>
    <w:tbl>
      <w:tblPr>
        <w:tblStyle w:val="TableGrid"/>
        <w:tblW w:w="0" w:type="auto"/>
        <w:tblInd w:w="108" w:type="dxa"/>
        <w:tblLook w:val="04A0" w:firstRow="1" w:lastRow="0" w:firstColumn="1" w:lastColumn="0" w:noHBand="0" w:noVBand="1"/>
      </w:tblPr>
      <w:tblGrid>
        <w:gridCol w:w="1960"/>
        <w:gridCol w:w="6948"/>
      </w:tblGrid>
      <w:tr w:rsidR="00D61347" w:rsidRPr="00441AB7" w14:paraId="144F970C" w14:textId="77777777" w:rsidTr="00F54868">
        <w:tc>
          <w:tcPr>
            <w:tcW w:w="1960" w:type="dxa"/>
            <w:shd w:val="clear" w:color="auto" w:fill="F2F2F2" w:themeFill="background1" w:themeFillShade="F2"/>
          </w:tcPr>
          <w:p w14:paraId="1C2F0939" w14:textId="77777777" w:rsidR="00D61347" w:rsidRPr="00441AB7" w:rsidRDefault="00D61347">
            <w:pPr>
              <w:rPr>
                <w:rFonts w:cstheme="minorHAnsi"/>
                <w:b/>
              </w:rPr>
            </w:pPr>
            <w:r w:rsidRPr="00441AB7">
              <w:rPr>
                <w:rFonts w:cstheme="minorHAnsi"/>
                <w:b/>
                <w:color w:val="000000"/>
              </w:rPr>
              <w:t>Project title:</w:t>
            </w:r>
            <w:r w:rsidRPr="00441AB7">
              <w:rPr>
                <w:rStyle w:val="apple-converted-space"/>
                <w:rFonts w:cstheme="minorHAnsi"/>
                <w:b/>
                <w:bCs/>
                <w:color w:val="000000"/>
                <w:bdr w:val="none" w:sz="0" w:space="0" w:color="auto" w:frame="1"/>
              </w:rPr>
              <w:t> </w:t>
            </w:r>
          </w:p>
        </w:tc>
        <w:tc>
          <w:tcPr>
            <w:tcW w:w="6948" w:type="dxa"/>
          </w:tcPr>
          <w:p w14:paraId="5381850E" w14:textId="2B04093F" w:rsidR="00D61347" w:rsidRPr="00441AB7" w:rsidRDefault="005D0EB3">
            <w:pPr>
              <w:rPr>
                <w:rStyle w:val="Strong"/>
                <w:rFonts w:cstheme="minorHAnsi"/>
                <w:b w:val="0"/>
                <w:bCs w:val="0"/>
                <w:color w:val="000000"/>
                <w:bdr w:val="none" w:sz="0" w:space="0" w:color="auto" w:frame="1"/>
              </w:rPr>
            </w:pPr>
            <w:r w:rsidRPr="00441AB7">
              <w:rPr>
                <w:rStyle w:val="Strong"/>
                <w:rFonts w:cstheme="minorHAnsi"/>
                <w:b w:val="0"/>
                <w:bCs w:val="0"/>
                <w:color w:val="000000"/>
                <w:bdr w:val="none" w:sz="0" w:space="0" w:color="auto" w:frame="1"/>
              </w:rPr>
              <w:t xml:space="preserve">Understanding the human-animal bond between pet dogs and their owners through the lens of attachment theory: A national survey study. </w:t>
            </w:r>
          </w:p>
          <w:p w14:paraId="2ADA5084" w14:textId="77777777" w:rsidR="00D61347" w:rsidRPr="00441AB7" w:rsidRDefault="00D61347">
            <w:pPr>
              <w:rPr>
                <w:rFonts w:cstheme="minorHAnsi"/>
                <w:b/>
              </w:rPr>
            </w:pPr>
          </w:p>
        </w:tc>
      </w:tr>
      <w:tr w:rsidR="00FA2569" w:rsidRPr="00441AB7" w14:paraId="498DFC9A" w14:textId="77777777" w:rsidTr="00F54868">
        <w:tc>
          <w:tcPr>
            <w:tcW w:w="1960" w:type="dxa"/>
            <w:shd w:val="clear" w:color="auto" w:fill="F2F2F2" w:themeFill="background1" w:themeFillShade="F2"/>
          </w:tcPr>
          <w:p w14:paraId="4C625896" w14:textId="77777777" w:rsidR="00FA2569" w:rsidRPr="00441AB7" w:rsidRDefault="00511802" w:rsidP="00572718">
            <w:pPr>
              <w:rPr>
                <w:rFonts w:cstheme="minorHAnsi"/>
                <w:b/>
              </w:rPr>
            </w:pPr>
            <w:r w:rsidRPr="00441AB7">
              <w:rPr>
                <w:rFonts w:cstheme="minorHAnsi"/>
                <w:b/>
              </w:rPr>
              <w:t>Project duration</w:t>
            </w:r>
            <w:r w:rsidR="002B5ABA" w:rsidRPr="00441AB7">
              <w:rPr>
                <w:rFonts w:cstheme="minorHAnsi"/>
                <w:b/>
              </w:rPr>
              <w:t>, hours of engagement</w:t>
            </w:r>
            <w:r w:rsidRPr="00441AB7">
              <w:rPr>
                <w:rFonts w:cstheme="minorHAnsi"/>
                <w:b/>
              </w:rPr>
              <w:t xml:space="preserve"> &amp; delivery</w:t>
            </w:r>
            <w:r w:rsidR="002B5ABA" w:rsidRPr="00441AB7">
              <w:rPr>
                <w:rFonts w:cstheme="minorHAnsi"/>
                <w:b/>
              </w:rPr>
              <w:t xml:space="preserve"> mode</w:t>
            </w:r>
          </w:p>
        </w:tc>
        <w:tc>
          <w:tcPr>
            <w:tcW w:w="6948" w:type="dxa"/>
          </w:tcPr>
          <w:p w14:paraId="54E0A7B0" w14:textId="67FC31D4" w:rsidR="00FA2569" w:rsidRPr="00441AB7" w:rsidRDefault="005D0EB3" w:rsidP="00511802">
            <w:pPr>
              <w:rPr>
                <w:rFonts w:cstheme="minorHAnsi"/>
                <w:i/>
              </w:rPr>
            </w:pPr>
            <w:r w:rsidRPr="00441AB7">
              <w:rPr>
                <w:rFonts w:cstheme="minorHAnsi"/>
              </w:rPr>
              <w:t xml:space="preserve">This project will expand over a four-week period, consisting of 36hours per week. This project can be completed remotely. </w:t>
            </w:r>
          </w:p>
        </w:tc>
      </w:tr>
      <w:tr w:rsidR="00FA2569" w:rsidRPr="00441AB7" w14:paraId="77B9C0CB" w14:textId="77777777" w:rsidTr="00F54868">
        <w:tc>
          <w:tcPr>
            <w:tcW w:w="1960" w:type="dxa"/>
            <w:shd w:val="clear" w:color="auto" w:fill="F2F2F2" w:themeFill="background1" w:themeFillShade="F2"/>
          </w:tcPr>
          <w:p w14:paraId="67208ED6" w14:textId="77777777" w:rsidR="00FA2569" w:rsidRPr="00441AB7" w:rsidRDefault="00FA2569" w:rsidP="00572718">
            <w:pPr>
              <w:rPr>
                <w:rFonts w:cstheme="minorHAnsi"/>
                <w:b/>
              </w:rPr>
            </w:pPr>
            <w:r w:rsidRPr="00441AB7">
              <w:rPr>
                <w:rFonts w:cstheme="minorHAnsi"/>
                <w:b/>
                <w:color w:val="000000"/>
              </w:rPr>
              <w:t>Description:</w:t>
            </w:r>
          </w:p>
        </w:tc>
        <w:tc>
          <w:tcPr>
            <w:tcW w:w="6948" w:type="dxa"/>
          </w:tcPr>
          <w:p w14:paraId="432D0114" w14:textId="783EDD2F" w:rsidR="005D0EB3" w:rsidRPr="00441AB7" w:rsidRDefault="005D0EB3" w:rsidP="005D0EB3">
            <w:pPr>
              <w:rPr>
                <w:rFonts w:cstheme="minorHAnsi"/>
                <w:b/>
                <w:bCs/>
              </w:rPr>
            </w:pPr>
            <w:r w:rsidRPr="00441AB7">
              <w:rPr>
                <w:rFonts w:cstheme="minorHAnsi"/>
                <w:b/>
                <w:bCs/>
              </w:rPr>
              <w:t>Background</w:t>
            </w:r>
          </w:p>
          <w:p w14:paraId="6CDB34AF" w14:textId="6FFB405A" w:rsidR="005D0EB3" w:rsidRPr="00441AB7" w:rsidRDefault="005D0EB3" w:rsidP="005D0EB3">
            <w:pPr>
              <w:rPr>
                <w:rFonts w:cstheme="minorHAnsi"/>
              </w:rPr>
            </w:pPr>
            <w:r w:rsidRPr="00441AB7">
              <w:rPr>
                <w:rFonts w:cstheme="minorHAnsi"/>
              </w:rPr>
              <w:t xml:space="preserve">The importance of dogs in the lives of humans has been increasingly acknowledged within the literature (Chan et al., 2021; Hill et al., 2019). Human-canine interaction has been linked to several physical and psychological benefits (Knight &amp; Edwards, 2008); however, these benefits are not guaranteed, with some studies showing no benefit (Schofield et al., 2005). Further, pet ownership can be challenging, as evidenced by the number of pets surrendered each year, with an Australian report revealing that 233,917 dogs were either rescued or surrendered between 2013-2015 (Chua et al., 2017). </w:t>
            </w:r>
          </w:p>
          <w:p w14:paraId="1E9FBFD4" w14:textId="77777777" w:rsidR="005D0EB3" w:rsidRPr="00441AB7" w:rsidRDefault="005D0EB3" w:rsidP="005D0EB3">
            <w:pPr>
              <w:rPr>
                <w:rFonts w:cstheme="minorHAnsi"/>
              </w:rPr>
            </w:pPr>
          </w:p>
          <w:p w14:paraId="30810666" w14:textId="03D6D83C" w:rsidR="005D0EB3" w:rsidRPr="00441AB7" w:rsidRDefault="005D0EB3" w:rsidP="005D0EB3">
            <w:pPr>
              <w:rPr>
                <w:rFonts w:cstheme="minorHAnsi"/>
              </w:rPr>
            </w:pPr>
            <w:r w:rsidRPr="00441AB7">
              <w:rPr>
                <w:rFonts w:cstheme="minorHAnsi"/>
              </w:rPr>
              <w:t>Although there is currently no single, or unified, theory to describe the effects seen through owner-dog interaction, attachment theory has been suggested to provide some guidance (Hill 2020; Meredith et al., 2022). It has been acknowledged, for example, that owners develop attachments to their dogs, which they often describe as family members, sources of security, and friends (Cohen, 2022; Triebenbacher, 1998). However, limited information is available regarding what factors might facilitate the development of a secure attachment between owners and their pet dog. The aim of this study is to address this gap, with a view to improving the relationships between owners and dogs, possibly improving health outcomes for both.</w:t>
            </w:r>
          </w:p>
          <w:p w14:paraId="121110BB" w14:textId="33BB93E6" w:rsidR="005D0EB3" w:rsidRPr="00441AB7" w:rsidRDefault="005D0EB3" w:rsidP="005D0EB3">
            <w:pPr>
              <w:rPr>
                <w:rFonts w:cstheme="minorHAnsi"/>
              </w:rPr>
            </w:pPr>
          </w:p>
          <w:p w14:paraId="3E25C0B6" w14:textId="2A4E8415" w:rsidR="005D0EB3" w:rsidRPr="00441AB7" w:rsidRDefault="005D0EB3" w:rsidP="005D0EB3">
            <w:pPr>
              <w:rPr>
                <w:rFonts w:cstheme="minorHAnsi"/>
                <w:b/>
                <w:bCs/>
              </w:rPr>
            </w:pPr>
            <w:r w:rsidRPr="00441AB7">
              <w:rPr>
                <w:rFonts w:cstheme="minorHAnsi"/>
                <w:b/>
                <w:bCs/>
              </w:rPr>
              <w:t>Aim</w:t>
            </w:r>
          </w:p>
          <w:p w14:paraId="0F23F752" w14:textId="77777777" w:rsidR="00FA2569" w:rsidRPr="00441AB7" w:rsidRDefault="005D0EB3" w:rsidP="005D0EB3">
            <w:pPr>
              <w:rPr>
                <w:rFonts w:cstheme="minorHAnsi"/>
                <w:color w:val="000000" w:themeColor="text1"/>
              </w:rPr>
            </w:pPr>
            <w:r w:rsidRPr="00441AB7">
              <w:rPr>
                <w:rFonts w:cstheme="minorHAnsi"/>
                <w:color w:val="000000" w:themeColor="text1"/>
              </w:rPr>
              <w:t xml:space="preserve">Through the lens of attachment theory study aims to investigate perceptions of dog owners, who perceive themselves to have a secure relationship with their dog/s, regarding what factors have influenced the development of this relationship.   </w:t>
            </w:r>
          </w:p>
          <w:p w14:paraId="65E8B0FD" w14:textId="77777777" w:rsidR="005D0EB3" w:rsidRPr="00441AB7" w:rsidRDefault="005D0EB3" w:rsidP="005D0EB3">
            <w:pPr>
              <w:rPr>
                <w:rFonts w:cstheme="minorHAnsi"/>
                <w:i/>
              </w:rPr>
            </w:pPr>
          </w:p>
          <w:p w14:paraId="71CF8953" w14:textId="77777777" w:rsidR="005D0EB3" w:rsidRPr="00441AB7" w:rsidRDefault="005D0EB3" w:rsidP="005D0EB3">
            <w:pPr>
              <w:rPr>
                <w:rFonts w:cstheme="minorHAnsi"/>
                <w:b/>
                <w:bCs/>
                <w:iCs/>
              </w:rPr>
            </w:pPr>
            <w:r w:rsidRPr="00441AB7">
              <w:rPr>
                <w:rFonts w:cstheme="minorHAnsi"/>
                <w:b/>
                <w:bCs/>
                <w:iCs/>
              </w:rPr>
              <w:t>Methodology</w:t>
            </w:r>
          </w:p>
          <w:p w14:paraId="1F04017C" w14:textId="25336B68" w:rsidR="005D0EB3" w:rsidRPr="00441AB7" w:rsidRDefault="005D0EB3" w:rsidP="005D0EB3">
            <w:pPr>
              <w:rPr>
                <w:rFonts w:cstheme="minorHAnsi"/>
                <w:iCs/>
              </w:rPr>
            </w:pPr>
            <w:r w:rsidRPr="00441AB7">
              <w:rPr>
                <w:rFonts w:cstheme="minorHAnsi"/>
                <w:iCs/>
              </w:rPr>
              <w:t xml:space="preserve">This </w:t>
            </w:r>
            <w:r w:rsidR="00441AB7" w:rsidRPr="00441AB7">
              <w:rPr>
                <w:rFonts w:cstheme="minorHAnsi"/>
                <w:iCs/>
              </w:rPr>
              <w:t xml:space="preserve">online, </w:t>
            </w:r>
            <w:r w:rsidRPr="00441AB7">
              <w:rPr>
                <w:rFonts w:cstheme="minorHAnsi"/>
                <w:iCs/>
              </w:rPr>
              <w:t xml:space="preserve">mixed methods survey study </w:t>
            </w:r>
            <w:r w:rsidR="00441AB7" w:rsidRPr="00441AB7">
              <w:rPr>
                <w:rFonts w:cstheme="minorHAnsi"/>
                <w:iCs/>
              </w:rPr>
              <w:t xml:space="preserve">was completed by adult, dog owners living in Australia, who currently, or previously have owned a dog with whom they perceive they have formed a secure attachment relationship. Data collection is now complete and therefore the Scholar will assist with the data analysis process. Frequency data and descriptive statistics, along with correlational analyses, will be conducted using IBM SPSS Statistics. Text-based descriptive responses will be extracted to analyse through content analysis. </w:t>
            </w:r>
          </w:p>
        </w:tc>
      </w:tr>
      <w:tr w:rsidR="00FA2569" w:rsidRPr="00441AB7" w14:paraId="08D1F94C" w14:textId="77777777" w:rsidTr="00F54868">
        <w:trPr>
          <w:trHeight w:val="1028"/>
        </w:trPr>
        <w:tc>
          <w:tcPr>
            <w:tcW w:w="1960" w:type="dxa"/>
            <w:shd w:val="clear" w:color="auto" w:fill="F2F2F2" w:themeFill="background1" w:themeFillShade="F2"/>
          </w:tcPr>
          <w:p w14:paraId="2C262847" w14:textId="77777777" w:rsidR="00FA2569" w:rsidRPr="00441AB7" w:rsidRDefault="004175CE">
            <w:pPr>
              <w:rPr>
                <w:rFonts w:cstheme="minorHAnsi"/>
                <w:b/>
              </w:rPr>
            </w:pPr>
            <w:r w:rsidRPr="00441AB7">
              <w:rPr>
                <w:rFonts w:cstheme="minorHAnsi"/>
                <w:b/>
              </w:rPr>
              <w:t>Expected outcomes and deliverables:</w:t>
            </w:r>
          </w:p>
        </w:tc>
        <w:tc>
          <w:tcPr>
            <w:tcW w:w="6948" w:type="dxa"/>
          </w:tcPr>
          <w:p w14:paraId="5D7C6931" w14:textId="547F0966" w:rsidR="00FA2569" w:rsidRPr="00441AB7" w:rsidRDefault="005D0EB3" w:rsidP="00D61347">
            <w:pPr>
              <w:rPr>
                <w:rFonts w:cstheme="minorHAnsi"/>
                <w:iCs/>
                <w:color w:val="000000"/>
              </w:rPr>
            </w:pPr>
            <w:r w:rsidRPr="00441AB7">
              <w:rPr>
                <w:rFonts w:cstheme="minorHAnsi"/>
                <w:iCs/>
                <w:color w:val="000000"/>
              </w:rPr>
              <w:t>The Scholar</w:t>
            </w:r>
            <w:r w:rsidR="00FA2569" w:rsidRPr="00441AB7">
              <w:rPr>
                <w:rFonts w:cstheme="minorHAnsi"/>
                <w:iCs/>
                <w:color w:val="000000"/>
              </w:rPr>
              <w:t xml:space="preserve"> </w:t>
            </w:r>
            <w:r w:rsidRPr="00441AB7">
              <w:rPr>
                <w:rFonts w:cstheme="minorHAnsi"/>
                <w:iCs/>
                <w:color w:val="000000"/>
              </w:rPr>
              <w:t>will</w:t>
            </w:r>
            <w:r w:rsidR="00FA2569" w:rsidRPr="00441AB7">
              <w:rPr>
                <w:rFonts w:cstheme="minorHAnsi"/>
                <w:iCs/>
                <w:color w:val="000000"/>
              </w:rPr>
              <w:t xml:space="preserve"> gain skills in </w:t>
            </w:r>
            <w:r w:rsidRPr="00441AB7">
              <w:rPr>
                <w:rFonts w:cstheme="minorHAnsi"/>
                <w:iCs/>
                <w:color w:val="000000"/>
              </w:rPr>
              <w:t>quantitative data analysis</w:t>
            </w:r>
            <w:r w:rsidR="00FA2569" w:rsidRPr="00441AB7">
              <w:rPr>
                <w:rFonts w:cstheme="minorHAnsi"/>
                <w:iCs/>
                <w:color w:val="000000"/>
              </w:rPr>
              <w:t>,</w:t>
            </w:r>
            <w:r w:rsidRPr="00441AB7">
              <w:rPr>
                <w:rFonts w:cstheme="minorHAnsi"/>
                <w:iCs/>
                <w:color w:val="000000"/>
              </w:rPr>
              <w:t xml:space="preserve"> and manuscript write up. With the support of the primary and co-supervisors this scholar will learn to use SPSS and lead the data-analysis process. The Scholar will also contribute to the preparation of a manuscript for publication. The </w:t>
            </w:r>
            <w:r w:rsidRPr="00441AB7">
              <w:rPr>
                <w:rFonts w:cstheme="minorHAnsi"/>
                <w:iCs/>
                <w:color w:val="000000"/>
              </w:rPr>
              <w:lastRenderedPageBreak/>
              <w:t>Scholar</w:t>
            </w:r>
            <w:r w:rsidR="004175CE" w:rsidRPr="00441AB7">
              <w:rPr>
                <w:rFonts w:cstheme="minorHAnsi"/>
                <w:iCs/>
                <w:color w:val="000000"/>
              </w:rPr>
              <w:t xml:space="preserve"> may also be asked to produce a</w:t>
            </w:r>
            <w:r w:rsidRPr="00441AB7">
              <w:rPr>
                <w:rFonts w:cstheme="minorHAnsi"/>
                <w:iCs/>
                <w:color w:val="000000"/>
              </w:rPr>
              <w:t xml:space="preserve">n </w:t>
            </w:r>
            <w:r w:rsidR="004175CE" w:rsidRPr="00441AB7">
              <w:rPr>
                <w:rFonts w:cstheme="minorHAnsi"/>
                <w:iCs/>
                <w:color w:val="000000"/>
              </w:rPr>
              <w:t>oral presentation at the end of their project.</w:t>
            </w:r>
          </w:p>
          <w:p w14:paraId="08DC5C6A" w14:textId="77777777" w:rsidR="00FA2569" w:rsidRPr="00441AB7" w:rsidRDefault="00FA2569" w:rsidP="00D61347">
            <w:pPr>
              <w:rPr>
                <w:rFonts w:cstheme="minorHAnsi"/>
                <w:i/>
              </w:rPr>
            </w:pPr>
          </w:p>
        </w:tc>
      </w:tr>
      <w:tr w:rsidR="00FA2569" w:rsidRPr="00441AB7" w14:paraId="3FC33824" w14:textId="77777777" w:rsidTr="00F54868">
        <w:trPr>
          <w:trHeight w:val="1676"/>
        </w:trPr>
        <w:tc>
          <w:tcPr>
            <w:tcW w:w="1960" w:type="dxa"/>
            <w:shd w:val="clear" w:color="auto" w:fill="F2F2F2" w:themeFill="background1" w:themeFillShade="F2"/>
          </w:tcPr>
          <w:p w14:paraId="7A558138" w14:textId="77777777" w:rsidR="00FA2569" w:rsidRPr="00441AB7" w:rsidRDefault="00FA2569" w:rsidP="00D61347">
            <w:pPr>
              <w:rPr>
                <w:rFonts w:cstheme="minorHAnsi"/>
                <w:b/>
              </w:rPr>
            </w:pPr>
            <w:r w:rsidRPr="00441AB7">
              <w:rPr>
                <w:rFonts w:cstheme="minorHAnsi"/>
                <w:b/>
              </w:rPr>
              <w:lastRenderedPageBreak/>
              <w:t>Suitable for:</w:t>
            </w:r>
          </w:p>
        </w:tc>
        <w:tc>
          <w:tcPr>
            <w:tcW w:w="6948" w:type="dxa"/>
          </w:tcPr>
          <w:p w14:paraId="2F359A80" w14:textId="019EDB65" w:rsidR="00FA2569" w:rsidRPr="00441AB7" w:rsidRDefault="005D0EB3" w:rsidP="00D61347">
            <w:pPr>
              <w:rPr>
                <w:rFonts w:cstheme="minorHAnsi"/>
                <w:i/>
                <w:color w:val="000000"/>
              </w:rPr>
            </w:pPr>
            <w:r w:rsidRPr="00441AB7">
              <w:rPr>
                <w:rFonts w:cstheme="minorHAnsi"/>
                <w:color w:val="000000"/>
              </w:rPr>
              <w:t>This project is suitable for students with knowledge in</w:t>
            </w:r>
            <w:r w:rsidR="00441AB7">
              <w:rPr>
                <w:rFonts w:cstheme="minorHAnsi"/>
                <w:color w:val="000000"/>
              </w:rPr>
              <w:t>,</w:t>
            </w:r>
            <w:r w:rsidRPr="00441AB7">
              <w:rPr>
                <w:rFonts w:cstheme="minorHAnsi"/>
                <w:color w:val="000000"/>
              </w:rPr>
              <w:t xml:space="preserve"> or</w:t>
            </w:r>
            <w:r w:rsidR="00441AB7">
              <w:rPr>
                <w:rFonts w:cstheme="minorHAnsi"/>
                <w:color w:val="000000"/>
              </w:rPr>
              <w:t xml:space="preserve"> interest in</w:t>
            </w:r>
            <w:r w:rsidRPr="00441AB7">
              <w:rPr>
                <w:rFonts w:cstheme="minorHAnsi"/>
                <w:color w:val="000000"/>
              </w:rPr>
              <w:t xml:space="preserve"> gaining knowledge and understanding of attachment theory, and the influence of relationship to human health and wellbeing </w:t>
            </w:r>
            <w:r w:rsidR="00441AB7">
              <w:rPr>
                <w:rFonts w:cstheme="minorHAnsi"/>
                <w:color w:val="000000"/>
              </w:rPr>
              <w:t>(</w:t>
            </w:r>
            <w:r w:rsidRPr="00441AB7">
              <w:rPr>
                <w:rFonts w:cstheme="minorHAnsi"/>
                <w:color w:val="000000"/>
              </w:rPr>
              <w:t>e.g., occupational therapy students, psychology students</w:t>
            </w:r>
            <w:r w:rsidR="00441AB7">
              <w:rPr>
                <w:rFonts w:cstheme="minorHAnsi"/>
                <w:color w:val="000000"/>
              </w:rPr>
              <w:t>)</w:t>
            </w:r>
            <w:r w:rsidRPr="00441AB7">
              <w:rPr>
                <w:rFonts w:cstheme="minorHAnsi"/>
                <w:color w:val="000000"/>
              </w:rPr>
              <w:t xml:space="preserve">. </w:t>
            </w:r>
          </w:p>
          <w:p w14:paraId="3674F40C" w14:textId="77777777" w:rsidR="00FA2569" w:rsidRPr="00441AB7" w:rsidRDefault="00FA2569" w:rsidP="00D61347">
            <w:pPr>
              <w:rPr>
                <w:rFonts w:cstheme="minorHAnsi"/>
                <w:i/>
              </w:rPr>
            </w:pPr>
          </w:p>
        </w:tc>
      </w:tr>
      <w:tr w:rsidR="00FA2569" w:rsidRPr="00441AB7" w14:paraId="090A1DC5" w14:textId="77777777" w:rsidTr="00F54868">
        <w:tc>
          <w:tcPr>
            <w:tcW w:w="1960" w:type="dxa"/>
            <w:shd w:val="clear" w:color="auto" w:fill="F2F2F2" w:themeFill="background1" w:themeFillShade="F2"/>
          </w:tcPr>
          <w:p w14:paraId="3F4D975E" w14:textId="77777777" w:rsidR="00FA2569" w:rsidRPr="00441AB7" w:rsidRDefault="00C20DAA" w:rsidP="00572718">
            <w:pPr>
              <w:rPr>
                <w:rFonts w:cstheme="minorHAnsi"/>
                <w:b/>
              </w:rPr>
            </w:pPr>
            <w:r w:rsidRPr="00441AB7">
              <w:rPr>
                <w:rFonts w:cstheme="minorHAnsi"/>
                <w:b/>
              </w:rPr>
              <w:t xml:space="preserve">Primary </w:t>
            </w:r>
            <w:r w:rsidR="00FA2569" w:rsidRPr="00441AB7">
              <w:rPr>
                <w:rFonts w:cstheme="minorHAnsi"/>
                <w:b/>
              </w:rPr>
              <w:t>Supervisor:</w:t>
            </w:r>
          </w:p>
          <w:p w14:paraId="1EB4C645" w14:textId="77777777" w:rsidR="00C20DAA" w:rsidRPr="00441AB7" w:rsidRDefault="00C20DAA" w:rsidP="00572718">
            <w:pPr>
              <w:rPr>
                <w:rFonts w:cstheme="minorHAnsi"/>
                <w:b/>
              </w:rPr>
            </w:pPr>
          </w:p>
        </w:tc>
        <w:tc>
          <w:tcPr>
            <w:tcW w:w="6948" w:type="dxa"/>
          </w:tcPr>
          <w:p w14:paraId="182705BB" w14:textId="557B040D" w:rsidR="00FA2569" w:rsidRPr="00441AB7" w:rsidRDefault="005D0EB3" w:rsidP="00FA2569">
            <w:pPr>
              <w:rPr>
                <w:rFonts w:cstheme="minorHAnsi"/>
              </w:rPr>
            </w:pPr>
            <w:r w:rsidRPr="00441AB7">
              <w:rPr>
                <w:rFonts w:cstheme="minorHAnsi"/>
              </w:rPr>
              <w:t>Primary Supervisor: Dr Jess Hill</w:t>
            </w:r>
          </w:p>
          <w:p w14:paraId="6B575730" w14:textId="01CEA051" w:rsidR="005D0EB3" w:rsidRPr="00441AB7" w:rsidRDefault="005D0EB3" w:rsidP="00FA2569">
            <w:pPr>
              <w:rPr>
                <w:rFonts w:cstheme="minorHAnsi"/>
              </w:rPr>
            </w:pPr>
            <w:r w:rsidRPr="00441AB7">
              <w:rPr>
                <w:rFonts w:cstheme="minorHAnsi"/>
              </w:rPr>
              <w:t>Co-Supervisors: Professor Pamela Meredith &amp; Associate Professor Carlie Driscoll</w:t>
            </w:r>
          </w:p>
          <w:p w14:paraId="2C13A768" w14:textId="77777777" w:rsidR="00FA2569" w:rsidRPr="00441AB7" w:rsidRDefault="00FA2569" w:rsidP="00FA2569">
            <w:pPr>
              <w:rPr>
                <w:rFonts w:cstheme="minorHAnsi"/>
                <w:i/>
              </w:rPr>
            </w:pPr>
          </w:p>
        </w:tc>
      </w:tr>
      <w:tr w:rsidR="00FA2569" w:rsidRPr="00441AB7" w14:paraId="340D5928" w14:textId="77777777" w:rsidTr="00F54868">
        <w:trPr>
          <w:trHeight w:val="446"/>
        </w:trPr>
        <w:tc>
          <w:tcPr>
            <w:tcW w:w="1960" w:type="dxa"/>
            <w:shd w:val="clear" w:color="auto" w:fill="F2F2F2" w:themeFill="background1" w:themeFillShade="F2"/>
          </w:tcPr>
          <w:p w14:paraId="6424D200" w14:textId="77777777" w:rsidR="00FA2569" w:rsidRPr="00441AB7" w:rsidRDefault="00FA2569" w:rsidP="00D61347">
            <w:pPr>
              <w:rPr>
                <w:rFonts w:cstheme="minorHAnsi"/>
                <w:b/>
              </w:rPr>
            </w:pPr>
            <w:r w:rsidRPr="00441AB7">
              <w:rPr>
                <w:rFonts w:cstheme="minorHAnsi"/>
                <w:b/>
              </w:rPr>
              <w:t>Further info:</w:t>
            </w:r>
          </w:p>
        </w:tc>
        <w:tc>
          <w:tcPr>
            <w:tcW w:w="6948" w:type="dxa"/>
          </w:tcPr>
          <w:p w14:paraId="7399361E" w14:textId="0D0A9A73" w:rsidR="00FA2569" w:rsidRPr="00441AB7" w:rsidRDefault="005D0EB3" w:rsidP="00FA2569">
            <w:pPr>
              <w:rPr>
                <w:rFonts w:cstheme="minorHAnsi"/>
              </w:rPr>
            </w:pPr>
            <w:r w:rsidRPr="00441AB7">
              <w:rPr>
                <w:rFonts w:cstheme="minorHAnsi"/>
              </w:rPr>
              <w:t xml:space="preserve">For further information regarding the project please contact </w:t>
            </w:r>
            <w:hyperlink r:id="rId7" w:history="1">
              <w:r w:rsidRPr="00441AB7">
                <w:rPr>
                  <w:rStyle w:val="Hyperlink"/>
                  <w:rFonts w:cstheme="minorHAnsi"/>
                </w:rPr>
                <w:t>jessica.hill@uq.edu.au</w:t>
              </w:r>
            </w:hyperlink>
            <w:r w:rsidRPr="00441AB7">
              <w:rPr>
                <w:rFonts w:cstheme="minorHAnsi"/>
              </w:rPr>
              <w:t xml:space="preserve"> </w:t>
            </w:r>
          </w:p>
          <w:p w14:paraId="57BE2138" w14:textId="77777777" w:rsidR="00941E04" w:rsidRPr="00441AB7" w:rsidRDefault="00941E04" w:rsidP="00FA2569">
            <w:pPr>
              <w:rPr>
                <w:rFonts w:cstheme="minorHAnsi"/>
              </w:rPr>
            </w:pPr>
          </w:p>
        </w:tc>
      </w:tr>
    </w:tbl>
    <w:p w14:paraId="7F221803" w14:textId="77777777" w:rsidR="00A54AF7" w:rsidRPr="00441AB7" w:rsidRDefault="00A54AF7">
      <w:pPr>
        <w:rPr>
          <w:rFonts w:cstheme="minorHAnsi"/>
        </w:rPr>
      </w:pPr>
    </w:p>
    <w:sectPr w:rsidR="00A54AF7" w:rsidRPr="00441A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7316" w14:textId="77777777" w:rsidR="00EC4AB6" w:rsidRDefault="00EC4AB6" w:rsidP="00D00E60">
      <w:r>
        <w:separator/>
      </w:r>
    </w:p>
  </w:endnote>
  <w:endnote w:type="continuationSeparator" w:id="0">
    <w:p w14:paraId="71EC5DFB" w14:textId="77777777" w:rsidR="00EC4AB6" w:rsidRDefault="00EC4AB6"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17D4" w14:textId="77777777" w:rsidR="00EC4AB6" w:rsidRDefault="00EC4AB6" w:rsidP="00D00E60">
      <w:r>
        <w:separator/>
      </w:r>
    </w:p>
  </w:footnote>
  <w:footnote w:type="continuationSeparator" w:id="0">
    <w:p w14:paraId="1465B6F1" w14:textId="77777777" w:rsidR="00EC4AB6" w:rsidRDefault="00EC4AB6"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1C1584"/>
    <w:rsid w:val="002B5ABA"/>
    <w:rsid w:val="003570F0"/>
    <w:rsid w:val="004175CE"/>
    <w:rsid w:val="00441AB7"/>
    <w:rsid w:val="00454FF1"/>
    <w:rsid w:val="004C1625"/>
    <w:rsid w:val="00502FC5"/>
    <w:rsid w:val="00511802"/>
    <w:rsid w:val="005646D9"/>
    <w:rsid w:val="00572429"/>
    <w:rsid w:val="005D0EB3"/>
    <w:rsid w:val="00941E04"/>
    <w:rsid w:val="00A54AF7"/>
    <w:rsid w:val="00A76B9C"/>
    <w:rsid w:val="00A85667"/>
    <w:rsid w:val="00BA289F"/>
    <w:rsid w:val="00C16A3E"/>
    <w:rsid w:val="00C20DAA"/>
    <w:rsid w:val="00C736FA"/>
    <w:rsid w:val="00D00E60"/>
    <w:rsid w:val="00D41190"/>
    <w:rsid w:val="00D61347"/>
    <w:rsid w:val="00DC4739"/>
    <w:rsid w:val="00EC4AB6"/>
    <w:rsid w:val="00F54868"/>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5D0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ssica.hill@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Amelia Peters</cp:lastModifiedBy>
  <cp:revision>3</cp:revision>
  <dcterms:created xsi:type="dcterms:W3CDTF">2023-02-23T23:13:00Z</dcterms:created>
  <dcterms:modified xsi:type="dcterms:W3CDTF">2023-03-14T01:49:00Z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